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4" w:rsidRDefault="009C1A9B" w:rsidP="00D95CF8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04875" cy="9144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45" w:rsidRPr="00AC319B" w:rsidRDefault="00EB1F45" w:rsidP="00EB1F45">
      <w:pPr>
        <w:pStyle w:val="a3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AC319B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КУЛЬТУРЫ РЕСПУБЛИКИ АЛТАЙ</w:t>
      </w:r>
    </w:p>
    <w:p w:rsidR="00EB1F45" w:rsidRPr="00AC319B" w:rsidRDefault="00EB1F45" w:rsidP="00EB1F45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319B">
        <w:rPr>
          <w:rFonts w:ascii="Times New Roman" w:hAnsi="Times New Roman"/>
          <w:b/>
          <w:bCs/>
          <w:color w:val="000000"/>
          <w:sz w:val="28"/>
          <w:szCs w:val="28"/>
        </w:rPr>
        <w:t>(Минкультуры РА)</w:t>
      </w:r>
    </w:p>
    <w:p w:rsidR="00EB1F45" w:rsidRPr="00AC319B" w:rsidRDefault="00EB1F45" w:rsidP="00EB1F45">
      <w:pPr>
        <w:pStyle w:val="a3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319B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AC319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 И К А З</w:t>
      </w:r>
    </w:p>
    <w:p w:rsidR="00EB1F45" w:rsidRPr="0049032B" w:rsidRDefault="0049032B" w:rsidP="00EB1F45">
      <w:pPr>
        <w:pStyle w:val="a3"/>
        <w:spacing w:before="0" w:beforeAutospacing="0" w:after="0"/>
        <w:jc w:val="both"/>
        <w:rPr>
          <w:rFonts w:ascii="Times New Roman" w:hAnsi="Times New Roman"/>
          <w:sz w:val="27"/>
          <w:szCs w:val="27"/>
        </w:rPr>
      </w:pPr>
      <w:r w:rsidRPr="0049032B">
        <w:rPr>
          <w:rFonts w:ascii="Times New Roman" w:hAnsi="Times New Roman"/>
          <w:color w:val="000000"/>
          <w:sz w:val="27"/>
          <w:szCs w:val="27"/>
        </w:rPr>
        <w:t>«_</w:t>
      </w:r>
      <w:r w:rsidR="00BF7FB4">
        <w:rPr>
          <w:rFonts w:ascii="Times New Roman" w:hAnsi="Times New Roman"/>
          <w:color w:val="000000"/>
          <w:sz w:val="27"/>
          <w:szCs w:val="27"/>
        </w:rPr>
        <w:t>13</w:t>
      </w:r>
      <w:r w:rsidR="002A0A98">
        <w:rPr>
          <w:rFonts w:ascii="Times New Roman" w:hAnsi="Times New Roman"/>
          <w:color w:val="000000"/>
          <w:sz w:val="27"/>
          <w:szCs w:val="27"/>
        </w:rPr>
        <w:t>__</w:t>
      </w:r>
      <w:r w:rsidRPr="0049032B">
        <w:rPr>
          <w:rFonts w:ascii="Times New Roman" w:hAnsi="Times New Roman"/>
          <w:color w:val="000000"/>
          <w:sz w:val="27"/>
          <w:szCs w:val="27"/>
        </w:rPr>
        <w:t>_»</w:t>
      </w:r>
      <w:r w:rsidR="00717D19" w:rsidRPr="0049032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9032B">
        <w:rPr>
          <w:rFonts w:ascii="Times New Roman" w:hAnsi="Times New Roman"/>
          <w:color w:val="000000"/>
          <w:sz w:val="27"/>
          <w:szCs w:val="27"/>
        </w:rPr>
        <w:t>_</w:t>
      </w:r>
      <w:r w:rsidR="00BF7FB4">
        <w:rPr>
          <w:rFonts w:ascii="Times New Roman" w:hAnsi="Times New Roman"/>
          <w:color w:val="000000"/>
          <w:sz w:val="27"/>
          <w:szCs w:val="27"/>
        </w:rPr>
        <w:t>_01</w:t>
      </w:r>
      <w:r w:rsidR="002A0A98">
        <w:rPr>
          <w:rFonts w:ascii="Times New Roman" w:hAnsi="Times New Roman"/>
          <w:color w:val="000000"/>
          <w:sz w:val="27"/>
          <w:szCs w:val="27"/>
        </w:rPr>
        <w:t>_</w:t>
      </w:r>
      <w:r w:rsidRPr="0049032B">
        <w:rPr>
          <w:rFonts w:ascii="Times New Roman" w:hAnsi="Times New Roman"/>
          <w:color w:val="000000"/>
          <w:sz w:val="27"/>
          <w:szCs w:val="27"/>
        </w:rPr>
        <w:t>___</w:t>
      </w:r>
      <w:r w:rsidR="00EC6D3A" w:rsidRPr="0049032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F47FB" w:rsidRPr="0049032B">
        <w:rPr>
          <w:rFonts w:ascii="Times New Roman" w:hAnsi="Times New Roman"/>
          <w:color w:val="000000"/>
          <w:sz w:val="27"/>
          <w:szCs w:val="27"/>
        </w:rPr>
        <w:t xml:space="preserve"> 20</w:t>
      </w:r>
      <w:r w:rsidR="00EC6D3A" w:rsidRPr="0049032B">
        <w:rPr>
          <w:rFonts w:ascii="Times New Roman" w:hAnsi="Times New Roman"/>
          <w:color w:val="000000"/>
          <w:sz w:val="27"/>
          <w:szCs w:val="27"/>
        </w:rPr>
        <w:t>1</w:t>
      </w:r>
      <w:r w:rsidR="002A0A98">
        <w:rPr>
          <w:rFonts w:ascii="Times New Roman" w:hAnsi="Times New Roman"/>
          <w:color w:val="000000"/>
          <w:sz w:val="27"/>
          <w:szCs w:val="27"/>
        </w:rPr>
        <w:t>6</w:t>
      </w:r>
      <w:r w:rsidR="00EF47FB" w:rsidRPr="0049032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17D19" w:rsidRPr="0049032B">
        <w:rPr>
          <w:rFonts w:ascii="Times New Roman" w:hAnsi="Times New Roman"/>
          <w:color w:val="000000"/>
          <w:sz w:val="27"/>
          <w:szCs w:val="27"/>
        </w:rPr>
        <w:t xml:space="preserve">г.                        </w:t>
      </w:r>
      <w:r w:rsidR="00EB1F45" w:rsidRPr="0049032B">
        <w:rPr>
          <w:rFonts w:ascii="Times New Roman" w:hAnsi="Times New Roman"/>
          <w:color w:val="000000"/>
          <w:sz w:val="27"/>
          <w:szCs w:val="27"/>
        </w:rPr>
        <w:t xml:space="preserve">                                    </w:t>
      </w:r>
      <w:r w:rsidR="002A0A98"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 w:rsidR="00EB1F45" w:rsidRPr="0049032B">
        <w:rPr>
          <w:rFonts w:ascii="Times New Roman" w:hAnsi="Times New Roman"/>
          <w:color w:val="000000"/>
          <w:sz w:val="27"/>
          <w:szCs w:val="27"/>
        </w:rPr>
        <w:t xml:space="preserve">      № </w:t>
      </w:r>
      <w:r w:rsidRPr="0049032B">
        <w:rPr>
          <w:rFonts w:ascii="Times New Roman" w:hAnsi="Times New Roman"/>
          <w:color w:val="000000"/>
          <w:sz w:val="27"/>
          <w:szCs w:val="27"/>
        </w:rPr>
        <w:t>_</w:t>
      </w:r>
      <w:r w:rsidR="00BF7FB4">
        <w:rPr>
          <w:rFonts w:ascii="Times New Roman" w:hAnsi="Times New Roman"/>
          <w:color w:val="000000"/>
          <w:sz w:val="27"/>
          <w:szCs w:val="27"/>
        </w:rPr>
        <w:t>34-п</w:t>
      </w:r>
    </w:p>
    <w:p w:rsidR="003578D1" w:rsidRPr="0049032B" w:rsidRDefault="00EB1F45" w:rsidP="00C421B9">
      <w:pPr>
        <w:pStyle w:val="a3"/>
        <w:spacing w:before="0" w:beforeAutospacing="0" w:after="0"/>
        <w:jc w:val="center"/>
        <w:rPr>
          <w:rFonts w:ascii="Times New Roman" w:hAnsi="Times New Roman"/>
          <w:sz w:val="27"/>
          <w:szCs w:val="27"/>
        </w:rPr>
      </w:pPr>
      <w:r w:rsidRPr="0049032B">
        <w:rPr>
          <w:rFonts w:ascii="Times New Roman" w:hAnsi="Times New Roman"/>
          <w:sz w:val="27"/>
          <w:szCs w:val="27"/>
        </w:rPr>
        <w:t>г.</w:t>
      </w:r>
      <w:r w:rsidR="00E97301" w:rsidRPr="0049032B">
        <w:rPr>
          <w:rFonts w:ascii="Times New Roman" w:hAnsi="Times New Roman"/>
          <w:sz w:val="27"/>
          <w:szCs w:val="27"/>
        </w:rPr>
        <w:t xml:space="preserve"> </w:t>
      </w:r>
      <w:r w:rsidRPr="0049032B">
        <w:rPr>
          <w:rFonts w:ascii="Times New Roman" w:hAnsi="Times New Roman"/>
          <w:sz w:val="27"/>
          <w:szCs w:val="27"/>
        </w:rPr>
        <w:t>Горно-Алтайск</w:t>
      </w:r>
    </w:p>
    <w:p w:rsidR="00185FE0" w:rsidRDefault="00EA0107" w:rsidP="0049032B">
      <w:pPr>
        <w:ind w:firstLine="567"/>
        <w:jc w:val="center"/>
        <w:rPr>
          <w:b/>
          <w:sz w:val="28"/>
          <w:szCs w:val="28"/>
        </w:rPr>
      </w:pPr>
      <w:r w:rsidRPr="00185FE0">
        <w:rPr>
          <w:b/>
          <w:sz w:val="28"/>
          <w:szCs w:val="28"/>
        </w:rPr>
        <w:t xml:space="preserve">Об утверждении целевых показателей </w:t>
      </w:r>
      <w:r w:rsidR="00185FE0">
        <w:rPr>
          <w:b/>
          <w:sz w:val="28"/>
          <w:szCs w:val="28"/>
        </w:rPr>
        <w:t xml:space="preserve">эффективности </w:t>
      </w:r>
      <w:r w:rsidRPr="00185FE0">
        <w:rPr>
          <w:b/>
          <w:sz w:val="28"/>
          <w:szCs w:val="28"/>
        </w:rPr>
        <w:t xml:space="preserve">деятельности </w:t>
      </w:r>
      <w:r w:rsidR="0041267B" w:rsidRPr="00185FE0">
        <w:rPr>
          <w:b/>
          <w:sz w:val="28"/>
          <w:szCs w:val="28"/>
        </w:rPr>
        <w:t xml:space="preserve">государственных </w:t>
      </w:r>
      <w:r w:rsidR="00880E05" w:rsidRPr="00185FE0">
        <w:rPr>
          <w:b/>
          <w:sz w:val="28"/>
          <w:szCs w:val="28"/>
        </w:rPr>
        <w:t xml:space="preserve">учреждений </w:t>
      </w:r>
      <w:r w:rsidR="0041267B" w:rsidRPr="00185FE0">
        <w:rPr>
          <w:b/>
          <w:sz w:val="28"/>
          <w:szCs w:val="28"/>
        </w:rPr>
        <w:t xml:space="preserve">культуры и искусства, </w:t>
      </w:r>
    </w:p>
    <w:p w:rsidR="00EA0107" w:rsidRPr="00185FE0" w:rsidRDefault="0041267B" w:rsidP="0049032B">
      <w:pPr>
        <w:ind w:firstLine="567"/>
        <w:jc w:val="center"/>
        <w:rPr>
          <w:b/>
          <w:sz w:val="28"/>
          <w:szCs w:val="28"/>
        </w:rPr>
      </w:pPr>
      <w:proofErr w:type="gramStart"/>
      <w:r w:rsidRPr="00185FE0">
        <w:rPr>
          <w:b/>
          <w:sz w:val="28"/>
          <w:szCs w:val="28"/>
        </w:rPr>
        <w:t>подведомственных</w:t>
      </w:r>
      <w:proofErr w:type="gramEnd"/>
      <w:r w:rsidRPr="00185FE0">
        <w:rPr>
          <w:b/>
          <w:sz w:val="28"/>
          <w:szCs w:val="28"/>
        </w:rPr>
        <w:t xml:space="preserve"> Министерству</w:t>
      </w:r>
      <w:r w:rsidR="00EA0107" w:rsidRPr="00185FE0">
        <w:rPr>
          <w:b/>
          <w:sz w:val="28"/>
          <w:szCs w:val="28"/>
        </w:rPr>
        <w:t xml:space="preserve"> культуры Республики Алтай</w:t>
      </w:r>
    </w:p>
    <w:p w:rsidR="00EA0107" w:rsidRPr="00185FE0" w:rsidRDefault="00EA0107" w:rsidP="0049032B">
      <w:pPr>
        <w:ind w:firstLine="567"/>
        <w:jc w:val="center"/>
        <w:rPr>
          <w:b/>
          <w:sz w:val="28"/>
          <w:szCs w:val="28"/>
        </w:rPr>
      </w:pPr>
    </w:p>
    <w:p w:rsidR="00EA0107" w:rsidRPr="00185FE0" w:rsidRDefault="00D75685" w:rsidP="00185FE0">
      <w:pPr>
        <w:ind w:firstLine="709"/>
        <w:jc w:val="both"/>
        <w:rPr>
          <w:b/>
          <w:sz w:val="28"/>
          <w:szCs w:val="28"/>
        </w:rPr>
      </w:pPr>
      <w:r w:rsidRPr="00185FE0">
        <w:rPr>
          <w:sz w:val="28"/>
          <w:szCs w:val="28"/>
        </w:rPr>
        <w:t>В целях оценки эффективности деятельности государственных учреждений культуры и искусства, подведомственных Министерству культуры Республики Алтай</w:t>
      </w:r>
      <w:r w:rsidR="002E24DA" w:rsidRPr="00185FE0">
        <w:rPr>
          <w:sz w:val="28"/>
          <w:szCs w:val="28"/>
        </w:rPr>
        <w:t xml:space="preserve"> (далее - </w:t>
      </w:r>
      <w:r w:rsidRPr="00185FE0">
        <w:rPr>
          <w:sz w:val="28"/>
          <w:szCs w:val="28"/>
        </w:rPr>
        <w:t>У</w:t>
      </w:r>
      <w:r w:rsidR="002E24DA" w:rsidRPr="00185FE0">
        <w:rPr>
          <w:sz w:val="28"/>
          <w:szCs w:val="28"/>
        </w:rPr>
        <w:t>чреждения)</w:t>
      </w:r>
      <w:r w:rsidRPr="00185FE0">
        <w:rPr>
          <w:sz w:val="28"/>
          <w:szCs w:val="28"/>
        </w:rPr>
        <w:t xml:space="preserve"> </w:t>
      </w:r>
      <w:r w:rsidR="00EA0107" w:rsidRPr="00185FE0">
        <w:rPr>
          <w:b/>
          <w:sz w:val="28"/>
          <w:szCs w:val="28"/>
        </w:rPr>
        <w:t>приказываю:</w:t>
      </w:r>
    </w:p>
    <w:p w:rsidR="00EA0107" w:rsidRPr="00185FE0" w:rsidRDefault="0041267B" w:rsidP="00185FE0">
      <w:pPr>
        <w:ind w:firstLine="709"/>
        <w:jc w:val="both"/>
        <w:rPr>
          <w:sz w:val="28"/>
          <w:szCs w:val="28"/>
        </w:rPr>
      </w:pPr>
      <w:r w:rsidRPr="00185FE0">
        <w:rPr>
          <w:sz w:val="28"/>
          <w:szCs w:val="28"/>
        </w:rPr>
        <w:t xml:space="preserve">1. </w:t>
      </w:r>
      <w:r w:rsidR="00EA0107" w:rsidRPr="00185FE0">
        <w:rPr>
          <w:sz w:val="28"/>
          <w:szCs w:val="28"/>
        </w:rPr>
        <w:t xml:space="preserve">Утвердить </w:t>
      </w:r>
      <w:r w:rsidRPr="00185FE0">
        <w:rPr>
          <w:sz w:val="28"/>
          <w:szCs w:val="28"/>
        </w:rPr>
        <w:t xml:space="preserve">прилагаемые </w:t>
      </w:r>
      <w:r w:rsidR="002E24DA" w:rsidRPr="00185FE0">
        <w:rPr>
          <w:sz w:val="28"/>
          <w:szCs w:val="28"/>
        </w:rPr>
        <w:t>Ц</w:t>
      </w:r>
      <w:r w:rsidR="00EA0107" w:rsidRPr="00185FE0">
        <w:rPr>
          <w:sz w:val="28"/>
          <w:szCs w:val="28"/>
        </w:rPr>
        <w:t xml:space="preserve">елевые показатели </w:t>
      </w:r>
      <w:r w:rsidR="00185FE0" w:rsidRPr="00185FE0">
        <w:rPr>
          <w:sz w:val="28"/>
          <w:szCs w:val="28"/>
        </w:rPr>
        <w:t xml:space="preserve">эффективности </w:t>
      </w:r>
      <w:r w:rsidR="00EA0107" w:rsidRPr="00185FE0">
        <w:rPr>
          <w:sz w:val="28"/>
          <w:szCs w:val="28"/>
        </w:rPr>
        <w:t xml:space="preserve">деятельности </w:t>
      </w:r>
      <w:r w:rsidR="00185FE0" w:rsidRPr="00185FE0">
        <w:rPr>
          <w:sz w:val="28"/>
          <w:szCs w:val="28"/>
        </w:rPr>
        <w:t xml:space="preserve">государственных учреждений культуры и искусства, подведомственных Министерству культуры Республики Алтай </w:t>
      </w:r>
      <w:r w:rsidR="00185FE0">
        <w:rPr>
          <w:sz w:val="28"/>
          <w:szCs w:val="28"/>
        </w:rPr>
        <w:t xml:space="preserve"> </w:t>
      </w:r>
      <w:r w:rsidR="00185FE0" w:rsidRPr="00185FE0">
        <w:rPr>
          <w:sz w:val="28"/>
          <w:szCs w:val="28"/>
        </w:rPr>
        <w:t>(далее - показатели)</w:t>
      </w:r>
      <w:r w:rsidR="00EA0107" w:rsidRPr="00185FE0">
        <w:rPr>
          <w:sz w:val="28"/>
          <w:szCs w:val="28"/>
        </w:rPr>
        <w:t>.</w:t>
      </w:r>
    </w:p>
    <w:p w:rsidR="003F09CE" w:rsidRPr="00185FE0" w:rsidRDefault="003F09CE" w:rsidP="00185FE0">
      <w:pPr>
        <w:ind w:firstLine="709"/>
        <w:jc w:val="both"/>
        <w:rPr>
          <w:sz w:val="28"/>
          <w:szCs w:val="28"/>
        </w:rPr>
      </w:pPr>
      <w:r w:rsidRPr="00185FE0">
        <w:rPr>
          <w:sz w:val="28"/>
          <w:szCs w:val="28"/>
        </w:rPr>
        <w:t xml:space="preserve">2. Подведение итогов работы </w:t>
      </w:r>
      <w:r w:rsidR="00D75685" w:rsidRPr="00185FE0">
        <w:rPr>
          <w:sz w:val="28"/>
          <w:szCs w:val="28"/>
        </w:rPr>
        <w:t>У</w:t>
      </w:r>
      <w:r w:rsidRPr="00185FE0">
        <w:rPr>
          <w:sz w:val="28"/>
          <w:szCs w:val="28"/>
        </w:rPr>
        <w:t xml:space="preserve">чреждений за месяц и принятие решения о премировании </w:t>
      </w:r>
      <w:r w:rsidR="00D75685" w:rsidRPr="00185FE0">
        <w:rPr>
          <w:sz w:val="28"/>
          <w:szCs w:val="28"/>
        </w:rPr>
        <w:t xml:space="preserve">руководителей Учреждений </w:t>
      </w:r>
      <w:r w:rsidRPr="00185FE0">
        <w:rPr>
          <w:sz w:val="28"/>
          <w:szCs w:val="28"/>
        </w:rPr>
        <w:t xml:space="preserve">производить </w:t>
      </w:r>
      <w:r w:rsidR="00185FE0">
        <w:rPr>
          <w:sz w:val="28"/>
          <w:szCs w:val="28"/>
        </w:rPr>
        <w:t xml:space="preserve">в установленном порядке </w:t>
      </w:r>
      <w:r w:rsidRPr="00185FE0">
        <w:rPr>
          <w:sz w:val="28"/>
          <w:szCs w:val="28"/>
        </w:rPr>
        <w:t>по выполнению показателей, утвержденных настоящим приказом.</w:t>
      </w:r>
    </w:p>
    <w:p w:rsidR="003F09CE" w:rsidRPr="00185FE0" w:rsidRDefault="000F0F92" w:rsidP="00185FE0">
      <w:pPr>
        <w:ind w:firstLine="709"/>
        <w:jc w:val="both"/>
        <w:rPr>
          <w:sz w:val="28"/>
          <w:szCs w:val="28"/>
        </w:rPr>
      </w:pPr>
      <w:r w:rsidRPr="00185FE0">
        <w:rPr>
          <w:sz w:val="28"/>
          <w:szCs w:val="28"/>
        </w:rPr>
        <w:t>3</w:t>
      </w:r>
      <w:r w:rsidR="0041267B" w:rsidRPr="00185FE0">
        <w:rPr>
          <w:sz w:val="28"/>
          <w:szCs w:val="28"/>
        </w:rPr>
        <w:t xml:space="preserve">. </w:t>
      </w:r>
      <w:r w:rsidR="00CC7E88" w:rsidRPr="00185FE0">
        <w:rPr>
          <w:sz w:val="28"/>
          <w:szCs w:val="28"/>
        </w:rPr>
        <w:t>Ведущему</w:t>
      </w:r>
      <w:r w:rsidR="0041267B" w:rsidRPr="00185FE0">
        <w:rPr>
          <w:sz w:val="28"/>
          <w:szCs w:val="28"/>
        </w:rPr>
        <w:t xml:space="preserve"> специалисту 1 разряда Пешперовой С.Н. внести изменения </w:t>
      </w:r>
      <w:r w:rsidR="003F09CE" w:rsidRPr="00185FE0">
        <w:rPr>
          <w:sz w:val="28"/>
          <w:szCs w:val="28"/>
        </w:rPr>
        <w:t xml:space="preserve">в трудовые договора с руководителями </w:t>
      </w:r>
      <w:r w:rsidR="00D75685" w:rsidRPr="00185FE0">
        <w:rPr>
          <w:sz w:val="28"/>
          <w:szCs w:val="28"/>
        </w:rPr>
        <w:t>У</w:t>
      </w:r>
      <w:r w:rsidR="003F09CE" w:rsidRPr="00185FE0">
        <w:rPr>
          <w:sz w:val="28"/>
          <w:szCs w:val="28"/>
        </w:rPr>
        <w:t xml:space="preserve">чреждений с учетом </w:t>
      </w:r>
      <w:r w:rsidR="00185FE0" w:rsidRPr="00185FE0">
        <w:rPr>
          <w:sz w:val="28"/>
          <w:szCs w:val="28"/>
        </w:rPr>
        <w:t xml:space="preserve">утвержденных </w:t>
      </w:r>
      <w:r w:rsidR="003F09CE" w:rsidRPr="00185FE0">
        <w:rPr>
          <w:sz w:val="28"/>
          <w:szCs w:val="28"/>
        </w:rPr>
        <w:t>показателей.</w:t>
      </w:r>
    </w:p>
    <w:p w:rsidR="000F0F92" w:rsidRPr="00185FE0" w:rsidRDefault="000F0F92" w:rsidP="00185FE0">
      <w:pPr>
        <w:ind w:firstLine="709"/>
        <w:jc w:val="both"/>
        <w:rPr>
          <w:sz w:val="28"/>
          <w:szCs w:val="28"/>
        </w:rPr>
      </w:pPr>
      <w:r w:rsidRPr="00185FE0">
        <w:rPr>
          <w:sz w:val="28"/>
          <w:szCs w:val="28"/>
        </w:rPr>
        <w:t xml:space="preserve">4. Руководителям учреждений </w:t>
      </w:r>
      <w:r w:rsidRPr="00185FE0">
        <w:rPr>
          <w:b/>
          <w:sz w:val="28"/>
          <w:szCs w:val="28"/>
        </w:rPr>
        <w:t>ежемесячно до 23 числа отчетного месяца</w:t>
      </w:r>
      <w:r w:rsidRPr="00185FE0">
        <w:rPr>
          <w:sz w:val="28"/>
          <w:szCs w:val="28"/>
        </w:rPr>
        <w:t xml:space="preserve"> </w:t>
      </w:r>
      <w:proofErr w:type="gramStart"/>
      <w:r w:rsidRPr="00185FE0">
        <w:rPr>
          <w:sz w:val="28"/>
          <w:szCs w:val="28"/>
        </w:rPr>
        <w:t>предоставлять отчеты</w:t>
      </w:r>
      <w:proofErr w:type="gramEnd"/>
      <w:r w:rsidRPr="00185FE0">
        <w:rPr>
          <w:sz w:val="28"/>
          <w:szCs w:val="28"/>
        </w:rPr>
        <w:t xml:space="preserve"> по исполнению показателей.</w:t>
      </w:r>
    </w:p>
    <w:p w:rsidR="00EA0107" w:rsidRPr="00185FE0" w:rsidRDefault="000F0F92" w:rsidP="00185FE0">
      <w:pPr>
        <w:ind w:firstLine="709"/>
        <w:jc w:val="both"/>
        <w:rPr>
          <w:sz w:val="28"/>
          <w:szCs w:val="28"/>
        </w:rPr>
      </w:pPr>
      <w:r w:rsidRPr="00185FE0">
        <w:rPr>
          <w:sz w:val="28"/>
          <w:szCs w:val="28"/>
        </w:rPr>
        <w:t>5</w:t>
      </w:r>
      <w:r w:rsidR="00EA0107" w:rsidRPr="00185FE0">
        <w:rPr>
          <w:sz w:val="28"/>
          <w:szCs w:val="28"/>
        </w:rPr>
        <w:t xml:space="preserve">. </w:t>
      </w:r>
      <w:proofErr w:type="gramStart"/>
      <w:r w:rsidR="00EA0107" w:rsidRPr="00185FE0">
        <w:rPr>
          <w:sz w:val="28"/>
          <w:szCs w:val="28"/>
        </w:rPr>
        <w:t>Контроль за</w:t>
      </w:r>
      <w:proofErr w:type="gramEnd"/>
      <w:r w:rsidR="00EA0107" w:rsidRPr="00185FE0">
        <w:rPr>
          <w:sz w:val="28"/>
          <w:szCs w:val="28"/>
        </w:rPr>
        <w:t xml:space="preserve"> исполнением наст</w:t>
      </w:r>
      <w:r w:rsidR="00D6612C" w:rsidRPr="00185FE0">
        <w:rPr>
          <w:sz w:val="28"/>
          <w:szCs w:val="28"/>
        </w:rPr>
        <w:t>оящего приказа возложить на Захарову Э.И</w:t>
      </w:r>
      <w:r w:rsidR="00EA0107" w:rsidRPr="00185FE0">
        <w:rPr>
          <w:sz w:val="28"/>
          <w:szCs w:val="28"/>
        </w:rPr>
        <w:t>.</w:t>
      </w:r>
      <w:r w:rsidR="00185FE0">
        <w:rPr>
          <w:sz w:val="28"/>
          <w:szCs w:val="28"/>
        </w:rPr>
        <w:t xml:space="preserve"> начальника отдела финансово-экономического анализа и контроля Министерства культуры Республики Алтай. </w:t>
      </w:r>
    </w:p>
    <w:p w:rsidR="00EA0107" w:rsidRPr="00185FE0" w:rsidRDefault="00EA0107" w:rsidP="0049032B">
      <w:pPr>
        <w:pStyle w:val="1"/>
        <w:tabs>
          <w:tab w:val="clear" w:pos="0"/>
        </w:tabs>
        <w:rPr>
          <w:b w:val="0"/>
          <w:sz w:val="28"/>
          <w:szCs w:val="28"/>
        </w:rPr>
      </w:pPr>
    </w:p>
    <w:p w:rsidR="002A0A98" w:rsidRPr="002A0A98" w:rsidRDefault="002A0A98" w:rsidP="002A0A98">
      <w:pPr>
        <w:rPr>
          <w:lang w:eastAsia="ar-SA"/>
        </w:rPr>
      </w:pPr>
    </w:p>
    <w:p w:rsidR="00EA0107" w:rsidRPr="0049032B" w:rsidRDefault="00EA0107" w:rsidP="0049032B">
      <w:pPr>
        <w:rPr>
          <w:sz w:val="27"/>
          <w:szCs w:val="27"/>
        </w:rPr>
      </w:pPr>
    </w:p>
    <w:p w:rsidR="00EA0107" w:rsidRPr="0049032B" w:rsidRDefault="002A0A98" w:rsidP="0049032B">
      <w:pPr>
        <w:pStyle w:val="1"/>
        <w:tabs>
          <w:tab w:val="clear" w:pos="0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М</w:t>
      </w:r>
      <w:r w:rsidR="00EA0107" w:rsidRPr="0049032B">
        <w:rPr>
          <w:b w:val="0"/>
          <w:sz w:val="27"/>
          <w:szCs w:val="27"/>
        </w:rPr>
        <w:t xml:space="preserve">инистр                                    </w:t>
      </w:r>
      <w:r w:rsidR="0041267B" w:rsidRPr="0049032B">
        <w:rPr>
          <w:b w:val="0"/>
          <w:sz w:val="27"/>
          <w:szCs w:val="27"/>
        </w:rPr>
        <w:t xml:space="preserve">                            </w:t>
      </w:r>
      <w:r w:rsidR="00EA0107" w:rsidRPr="0049032B">
        <w:rPr>
          <w:b w:val="0"/>
          <w:sz w:val="27"/>
          <w:szCs w:val="27"/>
        </w:rPr>
        <w:t xml:space="preserve">                 </w:t>
      </w:r>
      <w:r w:rsidR="0041267B" w:rsidRPr="0049032B">
        <w:rPr>
          <w:b w:val="0"/>
          <w:sz w:val="27"/>
          <w:szCs w:val="27"/>
        </w:rPr>
        <w:t xml:space="preserve">      </w:t>
      </w:r>
      <w:r>
        <w:rPr>
          <w:b w:val="0"/>
          <w:sz w:val="27"/>
          <w:szCs w:val="27"/>
        </w:rPr>
        <w:t xml:space="preserve">                  </w:t>
      </w:r>
      <w:r w:rsidR="0049032B" w:rsidRPr="0049032B">
        <w:rPr>
          <w:b w:val="0"/>
          <w:sz w:val="27"/>
          <w:szCs w:val="27"/>
        </w:rPr>
        <w:t>Э.</w:t>
      </w:r>
      <w:r>
        <w:rPr>
          <w:b w:val="0"/>
          <w:sz w:val="27"/>
          <w:szCs w:val="27"/>
        </w:rPr>
        <w:t>Н. Малчинов</w:t>
      </w:r>
    </w:p>
    <w:p w:rsidR="0041267B" w:rsidRPr="0049032B" w:rsidRDefault="0041267B" w:rsidP="0049032B">
      <w:pPr>
        <w:rPr>
          <w:sz w:val="27"/>
          <w:szCs w:val="27"/>
          <w:lang w:eastAsia="ar-SA"/>
        </w:rPr>
      </w:pPr>
    </w:p>
    <w:p w:rsidR="0049032B" w:rsidRPr="0049032B" w:rsidRDefault="0049032B" w:rsidP="0049032B">
      <w:pPr>
        <w:rPr>
          <w:sz w:val="27"/>
          <w:szCs w:val="27"/>
          <w:lang w:eastAsia="ar-SA"/>
        </w:rPr>
      </w:pPr>
      <w:r w:rsidRPr="0049032B">
        <w:rPr>
          <w:sz w:val="27"/>
          <w:szCs w:val="27"/>
          <w:lang w:eastAsia="ar-SA"/>
        </w:rPr>
        <w:t>Согласовано:</w:t>
      </w:r>
    </w:p>
    <w:p w:rsidR="002A0A98" w:rsidRDefault="0049032B" w:rsidP="002A0A98">
      <w:pPr>
        <w:contextualSpacing/>
        <w:rPr>
          <w:sz w:val="27"/>
          <w:szCs w:val="27"/>
          <w:lang w:eastAsia="ar-SA"/>
        </w:rPr>
      </w:pPr>
      <w:r w:rsidRPr="0049032B">
        <w:rPr>
          <w:sz w:val="27"/>
          <w:szCs w:val="27"/>
          <w:lang w:eastAsia="ar-SA"/>
        </w:rPr>
        <w:t xml:space="preserve">Начальник отдела </w:t>
      </w:r>
    </w:p>
    <w:p w:rsidR="0049032B" w:rsidRPr="0049032B" w:rsidRDefault="0049032B" w:rsidP="002A0A98">
      <w:pPr>
        <w:contextualSpacing/>
        <w:rPr>
          <w:sz w:val="27"/>
          <w:szCs w:val="27"/>
          <w:lang w:eastAsia="ar-SA"/>
        </w:rPr>
      </w:pPr>
      <w:r w:rsidRPr="0049032B">
        <w:rPr>
          <w:sz w:val="27"/>
          <w:szCs w:val="27"/>
          <w:lang w:eastAsia="ar-SA"/>
        </w:rPr>
        <w:t>финансово-экономического</w:t>
      </w:r>
    </w:p>
    <w:p w:rsidR="0049032B" w:rsidRPr="0049032B" w:rsidRDefault="0049032B" w:rsidP="0049032B">
      <w:pPr>
        <w:rPr>
          <w:sz w:val="27"/>
          <w:szCs w:val="27"/>
          <w:lang w:eastAsia="ar-SA"/>
        </w:rPr>
      </w:pPr>
      <w:r w:rsidRPr="0049032B">
        <w:rPr>
          <w:sz w:val="27"/>
          <w:szCs w:val="27"/>
          <w:lang w:eastAsia="ar-SA"/>
        </w:rPr>
        <w:t xml:space="preserve">анализа и контроля                                                                                    </w:t>
      </w:r>
      <w:r w:rsidR="002A0A98">
        <w:rPr>
          <w:sz w:val="27"/>
          <w:szCs w:val="27"/>
          <w:lang w:eastAsia="ar-SA"/>
        </w:rPr>
        <w:t xml:space="preserve">   </w:t>
      </w:r>
      <w:r w:rsidRPr="0049032B">
        <w:rPr>
          <w:sz w:val="27"/>
          <w:szCs w:val="27"/>
          <w:lang w:eastAsia="ar-SA"/>
        </w:rPr>
        <w:t>Э.И. Захарова</w:t>
      </w:r>
    </w:p>
    <w:p w:rsidR="00FD2EFC" w:rsidRDefault="00FD2EFC" w:rsidP="00FD2EFC">
      <w:pPr>
        <w:jc w:val="both"/>
        <w:rPr>
          <w:sz w:val="27"/>
          <w:szCs w:val="27"/>
        </w:rPr>
      </w:pPr>
    </w:p>
    <w:p w:rsidR="002E24DA" w:rsidRDefault="002E24DA" w:rsidP="00FD2EFC">
      <w:pPr>
        <w:jc w:val="both"/>
        <w:rPr>
          <w:sz w:val="27"/>
          <w:szCs w:val="27"/>
        </w:rPr>
      </w:pPr>
    </w:p>
    <w:p w:rsidR="009F07EA" w:rsidRPr="0049032B" w:rsidRDefault="009F07EA" w:rsidP="00FD2EFC">
      <w:pPr>
        <w:jc w:val="both"/>
        <w:rPr>
          <w:sz w:val="27"/>
          <w:szCs w:val="27"/>
        </w:rPr>
      </w:pPr>
    </w:p>
    <w:p w:rsidR="00EA0107" w:rsidRPr="0041267B" w:rsidRDefault="0049032B" w:rsidP="00FD2EFC">
      <w:pPr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  <w:r w:rsidR="002A0A98">
        <w:rPr>
          <w:sz w:val="16"/>
          <w:szCs w:val="16"/>
        </w:rPr>
        <w:t xml:space="preserve"> Епитова А.А.</w:t>
      </w:r>
      <w:r>
        <w:rPr>
          <w:sz w:val="16"/>
          <w:szCs w:val="16"/>
        </w:rPr>
        <w:t>, 2-22-02</w:t>
      </w:r>
    </w:p>
    <w:p w:rsidR="00D6612C" w:rsidRDefault="00D6612C" w:rsidP="00D07D79">
      <w:pPr>
        <w:ind w:left="5812" w:right="-5" w:firstLine="15"/>
        <w:jc w:val="center"/>
        <w:rPr>
          <w:sz w:val="28"/>
          <w:szCs w:val="28"/>
        </w:rPr>
        <w:sectPr w:rsidR="00D6612C" w:rsidSect="00F2338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A0107" w:rsidRDefault="0041267B" w:rsidP="00D6612C">
      <w:pPr>
        <w:ind w:left="11199" w:right="-5" w:firstLine="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07D79">
        <w:rPr>
          <w:sz w:val="28"/>
          <w:szCs w:val="28"/>
        </w:rPr>
        <w:t>ТВЕРЖДЕНЫ</w:t>
      </w:r>
    </w:p>
    <w:p w:rsidR="00EA0107" w:rsidRDefault="0041267B" w:rsidP="00D6612C">
      <w:pPr>
        <w:ind w:left="11199" w:right="-5" w:firstLine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EA0107">
        <w:rPr>
          <w:sz w:val="28"/>
          <w:szCs w:val="28"/>
        </w:rPr>
        <w:t>Минист</w:t>
      </w:r>
      <w:r>
        <w:rPr>
          <w:sz w:val="28"/>
          <w:szCs w:val="28"/>
        </w:rPr>
        <w:t>ерства культуры</w:t>
      </w:r>
    </w:p>
    <w:p w:rsidR="00EA0107" w:rsidRDefault="00EA0107" w:rsidP="00D6612C">
      <w:pPr>
        <w:ind w:left="11199" w:right="-5" w:firstLine="1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EA0107" w:rsidRDefault="0049032B" w:rsidP="00D6612C">
      <w:pPr>
        <w:ind w:left="11199" w:right="-5" w:firstLine="15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F7FB4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BF7FB4">
        <w:rPr>
          <w:sz w:val="28"/>
          <w:szCs w:val="28"/>
        </w:rPr>
        <w:t xml:space="preserve"> января </w:t>
      </w:r>
      <w:r w:rsidR="00EA0107">
        <w:rPr>
          <w:sz w:val="28"/>
          <w:szCs w:val="28"/>
        </w:rPr>
        <w:t>201</w:t>
      </w:r>
      <w:r w:rsidR="002A0A98">
        <w:rPr>
          <w:sz w:val="28"/>
          <w:szCs w:val="28"/>
        </w:rPr>
        <w:t>6</w:t>
      </w:r>
      <w:r w:rsidR="00EA0107">
        <w:rPr>
          <w:sz w:val="28"/>
          <w:szCs w:val="28"/>
        </w:rPr>
        <w:t xml:space="preserve"> года № </w:t>
      </w:r>
      <w:r w:rsidR="00BF7FB4">
        <w:rPr>
          <w:sz w:val="28"/>
          <w:szCs w:val="28"/>
        </w:rPr>
        <w:t>34-п</w:t>
      </w:r>
    </w:p>
    <w:p w:rsidR="00BC6E43" w:rsidRDefault="00BC6E43" w:rsidP="00D6612C">
      <w:pPr>
        <w:ind w:right="-31"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  <w:r w:rsidR="00185FE0">
        <w:rPr>
          <w:b/>
          <w:sz w:val="28"/>
          <w:szCs w:val="28"/>
        </w:rPr>
        <w:t xml:space="preserve"> эффективности</w:t>
      </w:r>
    </w:p>
    <w:p w:rsidR="00D6612C" w:rsidRDefault="00EA0107" w:rsidP="00D6612C">
      <w:pPr>
        <w:ind w:right="-31" w:firstLine="15"/>
        <w:jc w:val="center"/>
        <w:rPr>
          <w:b/>
          <w:sz w:val="28"/>
          <w:szCs w:val="20"/>
        </w:rPr>
      </w:pPr>
      <w:r w:rsidRPr="00D07D79">
        <w:rPr>
          <w:b/>
          <w:sz w:val="28"/>
          <w:szCs w:val="28"/>
        </w:rPr>
        <w:t>деятельности</w:t>
      </w:r>
      <w:r w:rsidR="0041267B" w:rsidRPr="00D07D79">
        <w:rPr>
          <w:b/>
          <w:sz w:val="28"/>
          <w:szCs w:val="28"/>
        </w:rPr>
        <w:t xml:space="preserve"> </w:t>
      </w:r>
      <w:r w:rsidR="0041267B" w:rsidRPr="00D07D79">
        <w:rPr>
          <w:b/>
          <w:sz w:val="28"/>
        </w:rPr>
        <w:t>государственных учреждений культуры и искусства,</w:t>
      </w:r>
    </w:p>
    <w:p w:rsidR="00D6612C" w:rsidRDefault="0041267B" w:rsidP="00D6612C">
      <w:pPr>
        <w:ind w:right="-31" w:firstLine="15"/>
        <w:jc w:val="center"/>
        <w:rPr>
          <w:b/>
          <w:sz w:val="28"/>
          <w:szCs w:val="28"/>
        </w:rPr>
      </w:pPr>
      <w:proofErr w:type="gramStart"/>
      <w:r w:rsidRPr="00D07D79">
        <w:rPr>
          <w:b/>
          <w:sz w:val="28"/>
          <w:szCs w:val="20"/>
        </w:rPr>
        <w:t>подведомственных</w:t>
      </w:r>
      <w:proofErr w:type="gramEnd"/>
      <w:r w:rsidRPr="00D07D79">
        <w:rPr>
          <w:b/>
          <w:sz w:val="28"/>
          <w:szCs w:val="20"/>
        </w:rPr>
        <w:t xml:space="preserve"> Министерству культуры Республики Алтай</w:t>
      </w:r>
    </w:p>
    <w:p w:rsidR="00EA0107" w:rsidRDefault="00EA0107" w:rsidP="00804900">
      <w:pPr>
        <w:ind w:firstLine="567"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221"/>
        <w:gridCol w:w="2410"/>
        <w:gridCol w:w="182"/>
        <w:gridCol w:w="555"/>
        <w:gridCol w:w="154"/>
        <w:gridCol w:w="67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60"/>
      </w:tblGrid>
      <w:tr w:rsidR="0014749F" w:rsidRPr="00BF7FB4" w:rsidTr="00185FE0">
        <w:trPr>
          <w:cantSplit/>
          <w:trHeight w:val="987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04" w:rsidRPr="00BF7FB4" w:rsidRDefault="003B4D04" w:rsidP="00F1107C">
            <w:pPr>
              <w:suppressAutoHyphens/>
              <w:ind w:right="-103"/>
              <w:jc w:val="center"/>
            </w:pPr>
            <w:r w:rsidRPr="00BF7FB4"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3B4D04" w:rsidP="00F1107C">
            <w:pPr>
              <w:suppressAutoHyphens/>
              <w:ind w:right="-103"/>
              <w:jc w:val="center"/>
            </w:pPr>
            <w:r w:rsidRPr="00BF7FB4"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3B4D04" w:rsidP="00F1107C">
            <w:pPr>
              <w:suppressAutoHyphens/>
              <w:ind w:right="-108"/>
              <w:jc w:val="center"/>
            </w:pPr>
            <w:r w:rsidRPr="00BF7FB4">
              <w:t>Целевые показатели и критерии оценки эффективности работы руководителей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Январь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Февраль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Март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Апрель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Май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Июнь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Июль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Август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-108" w:right="113"/>
            </w:pPr>
            <w:r w:rsidRPr="00BF7FB4">
              <w:t xml:space="preserve">   Сентябрь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113" w:right="113"/>
            </w:pPr>
            <w:r w:rsidRPr="00BF7FB4">
              <w:t>Ноябрь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D04" w:rsidRPr="00BF7FB4" w:rsidRDefault="003B4D04" w:rsidP="00F1107C">
            <w:pPr>
              <w:suppressAutoHyphens/>
              <w:ind w:left="-108" w:right="113"/>
            </w:pPr>
            <w:r w:rsidRPr="00BF7FB4">
              <w:t xml:space="preserve">    Декабрь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4D04" w:rsidRPr="00BF7FB4" w:rsidRDefault="003B4D04" w:rsidP="00F1107C">
            <w:pPr>
              <w:suppressAutoHyphens/>
              <w:ind w:left="-108" w:right="113"/>
            </w:pPr>
            <w:r w:rsidRPr="00BF7FB4">
              <w:t xml:space="preserve">     Итого</w:t>
            </w:r>
          </w:p>
        </w:tc>
      </w:tr>
      <w:tr w:rsidR="0014749F" w:rsidRPr="00BF7FB4" w:rsidTr="00185FE0">
        <w:trPr>
          <w:trHeight w:val="2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4" w:rsidRPr="00BF7FB4" w:rsidRDefault="003B4D04" w:rsidP="005646C5">
            <w:pPr>
              <w:suppressAutoHyphens/>
              <w:ind w:right="-103"/>
            </w:pPr>
            <w:r w:rsidRPr="00BF7FB4">
              <w:t>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4" w:rsidRPr="00BF7FB4" w:rsidRDefault="003B4D04" w:rsidP="00F1107C">
            <w:pPr>
              <w:suppressAutoHyphens/>
            </w:pPr>
            <w:r w:rsidRPr="00BF7FB4">
              <w:t>БПОУ РА «Колледж культуры и искусства имени Г.И. Чорос-Гуркина»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3B4D04" w:rsidP="00185FE0">
            <w:pPr>
              <w:suppressAutoHyphens/>
              <w:ind w:right="-108"/>
            </w:pPr>
            <w:r w:rsidRPr="00BF7FB4">
              <w:t>1.</w:t>
            </w:r>
            <w:r w:rsidR="008770E2" w:rsidRPr="00BF7FB4">
              <w:t xml:space="preserve"> Среднегодовой  контингент обучающихся, </w:t>
            </w:r>
            <w:r w:rsidRPr="00BF7FB4">
              <w:t>чел.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203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203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203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223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</w:pPr>
            <w:r w:rsidRPr="00BF7FB4">
              <w:t>199</w:t>
            </w:r>
          </w:p>
        </w:tc>
      </w:tr>
      <w:tr w:rsidR="0014749F" w:rsidRPr="00BF7FB4" w:rsidTr="00185FE0">
        <w:trPr>
          <w:trHeight w:val="42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4" w:rsidRPr="00BF7FB4" w:rsidRDefault="003B4D04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04" w:rsidRPr="00BF7FB4" w:rsidRDefault="003B4D04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3B4D04" w:rsidP="00185FE0">
            <w:pPr>
              <w:suppressAutoHyphens/>
              <w:ind w:right="-108"/>
            </w:pPr>
            <w:r w:rsidRPr="00BF7FB4">
              <w:t>2.</w:t>
            </w:r>
            <w:r w:rsidR="008770E2" w:rsidRPr="00BF7FB4">
              <w:t xml:space="preserve"> Удельный вес выпускников, трудоустроенных по специальности, к общей численности выпускников, </w:t>
            </w:r>
            <w:r w:rsidRPr="00BF7FB4">
              <w:t>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04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57,8</w:t>
            </w:r>
          </w:p>
        </w:tc>
      </w:tr>
      <w:tr w:rsidR="008770E2" w:rsidRPr="00BF7FB4" w:rsidTr="00185FE0">
        <w:trPr>
          <w:trHeight w:val="40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3.  Удельный вес выпускников, продолживших обучение в вузах к общей численности выпускников,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44,2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44,2</w:t>
            </w:r>
          </w:p>
        </w:tc>
      </w:tr>
      <w:tr w:rsidR="008770E2" w:rsidRPr="00BF7FB4" w:rsidTr="00185FE0">
        <w:trPr>
          <w:trHeight w:val="27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4</w:t>
            </w:r>
            <w:r w:rsidR="008770E2" w:rsidRPr="00BF7FB4">
              <w:t>. Отсутствие обоснованных жалоб по оказанию услуг;</w:t>
            </w:r>
          </w:p>
        </w:tc>
      </w:tr>
      <w:tr w:rsidR="008770E2" w:rsidRPr="00BF7FB4" w:rsidTr="00185FE0">
        <w:trPr>
          <w:trHeight w:val="26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5</w:t>
            </w:r>
            <w:r w:rsidR="008770E2" w:rsidRPr="00BF7FB4">
              <w:t>. Качественное предоставление услуг;</w:t>
            </w:r>
          </w:p>
        </w:tc>
      </w:tr>
      <w:tr w:rsidR="008770E2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6</w:t>
            </w:r>
            <w:r w:rsidR="008770E2" w:rsidRPr="00BF7FB4">
              <w:t>. Целевое и эффективное  использование бюджетных ассигнований;</w:t>
            </w:r>
          </w:p>
        </w:tc>
      </w:tr>
      <w:tr w:rsidR="008770E2" w:rsidRPr="00BF7FB4" w:rsidTr="00185FE0">
        <w:trPr>
          <w:trHeight w:val="27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7</w:t>
            </w:r>
            <w:r w:rsidR="008770E2" w:rsidRPr="00BF7FB4">
              <w:t>. Отсутствие кредиторской задолженности;</w:t>
            </w:r>
          </w:p>
        </w:tc>
      </w:tr>
      <w:tr w:rsidR="008770E2" w:rsidRPr="00BF7FB4" w:rsidTr="00185FE0">
        <w:trPr>
          <w:trHeight w:val="23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8</w:t>
            </w:r>
            <w:r w:rsidR="008770E2" w:rsidRPr="00BF7FB4">
              <w:t xml:space="preserve">. </w:t>
            </w:r>
            <w:proofErr w:type="spellStart"/>
            <w:r w:rsidR="008770E2" w:rsidRPr="00BF7FB4">
              <w:t>Неувеличение</w:t>
            </w:r>
            <w:proofErr w:type="spellEnd"/>
            <w:r w:rsidR="008770E2"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30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9</w:t>
            </w:r>
            <w:r w:rsidR="008770E2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7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>10</w:t>
            </w:r>
            <w:r w:rsidR="008770E2" w:rsidRPr="00BF7FB4">
              <w:t xml:space="preserve">. </w:t>
            </w:r>
            <w:proofErr w:type="gramStart"/>
            <w:r w:rsidR="008770E2" w:rsidRPr="00BF7FB4">
              <w:t xml:space="preserve"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</w:t>
            </w:r>
            <w:r w:rsidR="008770E2" w:rsidRPr="00BF7FB4">
              <w:lastRenderedPageBreak/>
              <w:t>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12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641FC">
            <w:pPr>
              <w:suppressAutoHyphens/>
              <w:ind w:right="-108"/>
            </w:pPr>
            <w:r w:rsidRPr="00BF7FB4">
              <w:t>1</w:t>
            </w:r>
            <w:r w:rsidR="003340EE" w:rsidRPr="00BF7FB4">
              <w:t>1</w:t>
            </w:r>
            <w:r w:rsidRPr="00BF7FB4">
              <w:t>.</w:t>
            </w:r>
            <w:r w:rsidR="00AC4F64" w:rsidRPr="00BF7FB4">
              <w:t xml:space="preserve"> </w:t>
            </w:r>
            <w:proofErr w:type="gramStart"/>
            <w:r w:rsidRPr="00BF7FB4">
              <w:t xml:space="preserve">Исполнение </w:t>
            </w:r>
            <w:r w:rsidR="00AC4F64" w:rsidRPr="00BF7FB4">
              <w:t xml:space="preserve"> абзаца четвертого подпункта «а» пункта </w:t>
            </w:r>
            <w:r w:rsidR="002641FC" w:rsidRPr="00BF7FB4">
              <w:t>1</w:t>
            </w:r>
            <w:r w:rsidR="00AC4F64" w:rsidRPr="00BF7FB4">
              <w:t xml:space="preserve"> Указа Президента  Российской 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 преподавателей образовательных учреждений среднего профессионального образования до средней заработной платы в регионе, строгий контроль и реализация «дорожной карты».</w:t>
            </w:r>
            <w:proofErr w:type="gramEnd"/>
          </w:p>
        </w:tc>
      </w:tr>
      <w:tr w:rsidR="008770E2" w:rsidRPr="00BF7FB4" w:rsidTr="00185FE0">
        <w:trPr>
          <w:trHeight w:val="28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АУ РА «Агентство по культурно-историческому наследию Республики Алтай»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1.Количество составленных паспортов объектов культурного наследия;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21</w:t>
            </w:r>
          </w:p>
        </w:tc>
      </w:tr>
      <w:tr w:rsidR="008770E2" w:rsidRPr="00BF7FB4" w:rsidTr="00185FE0">
        <w:trPr>
          <w:trHeight w:val="54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2. Количество подготовленных и выданных исторических справок и заключений о выявленных объектах культурного наследия;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15</w:t>
            </w:r>
          </w:p>
        </w:tc>
      </w:tr>
      <w:tr w:rsidR="008770E2" w:rsidRPr="00BF7FB4" w:rsidTr="00185FE0">
        <w:trPr>
          <w:trHeight w:val="69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 xml:space="preserve">3. </w:t>
            </w:r>
            <w:r w:rsidRPr="00BF7FB4">
              <w:rPr>
                <w:bCs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jc w:val="center"/>
            </w:pPr>
            <w:r w:rsidRPr="00BF7FB4">
              <w:t>12</w:t>
            </w:r>
          </w:p>
        </w:tc>
      </w:tr>
      <w:tr w:rsidR="008770E2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4</w:t>
            </w:r>
            <w:r w:rsidR="008770E2" w:rsidRPr="00BF7FB4">
              <w:t>. Отсутствие кредиторской задолженности;</w:t>
            </w:r>
          </w:p>
        </w:tc>
      </w:tr>
      <w:tr w:rsidR="008770E2" w:rsidRPr="00BF7FB4" w:rsidTr="00185FE0">
        <w:trPr>
          <w:trHeight w:val="19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5</w:t>
            </w:r>
            <w:r w:rsidR="008770E2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6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6</w:t>
            </w:r>
            <w:r w:rsidR="008770E2" w:rsidRPr="00BF7FB4">
              <w:t xml:space="preserve">. </w:t>
            </w:r>
            <w:proofErr w:type="gramStart"/>
            <w:r w:rsidR="008770E2"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28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7</w:t>
            </w:r>
            <w:r w:rsidR="008770E2" w:rsidRPr="00BF7FB4">
              <w:t>. Отсутствие обоснованных жалоб по оказанию услуг;</w:t>
            </w:r>
          </w:p>
        </w:tc>
      </w:tr>
      <w:tr w:rsidR="008770E2" w:rsidRPr="00BF7FB4" w:rsidTr="00185FE0">
        <w:trPr>
          <w:trHeight w:val="27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8</w:t>
            </w:r>
            <w:r w:rsidR="008770E2" w:rsidRPr="00BF7FB4">
              <w:t>. Целевое и эффективное использование бюджетных ассигнований;</w:t>
            </w:r>
          </w:p>
        </w:tc>
      </w:tr>
      <w:tr w:rsidR="008770E2" w:rsidRPr="00BF7FB4" w:rsidTr="00185FE0">
        <w:trPr>
          <w:trHeight w:val="26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4A0866" w:rsidP="00F1107C">
            <w:pPr>
              <w:suppressAutoHyphens/>
            </w:pPr>
            <w:r w:rsidRPr="00BF7FB4">
              <w:t>9</w:t>
            </w:r>
            <w:r w:rsidR="008770E2" w:rsidRPr="00BF7FB4">
              <w:t xml:space="preserve">. </w:t>
            </w:r>
            <w:proofErr w:type="spellStart"/>
            <w:r w:rsidR="008770E2" w:rsidRPr="00BF7FB4">
              <w:t>Неувеличение</w:t>
            </w:r>
            <w:proofErr w:type="spellEnd"/>
            <w:r w:rsidR="008770E2"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27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BF5C1D">
            <w:pPr>
              <w:suppressAutoHyphens/>
            </w:pPr>
            <w:r w:rsidRPr="00BF7FB4">
              <w:t>1</w:t>
            </w:r>
            <w:r w:rsidR="004A0866" w:rsidRPr="00BF7FB4">
              <w:t>0</w:t>
            </w:r>
            <w:r w:rsidRPr="00BF7FB4">
              <w:t xml:space="preserve">. Качественное </w:t>
            </w:r>
            <w:r w:rsidR="00BF5C1D" w:rsidRPr="00BF7FB4">
              <w:t>выполнение работ</w:t>
            </w:r>
            <w:r w:rsidRPr="00BF7FB4">
              <w:t>;</w:t>
            </w:r>
          </w:p>
        </w:tc>
      </w:tr>
      <w:tr w:rsidR="008770E2" w:rsidRPr="00BF7FB4" w:rsidTr="00185FE0">
        <w:trPr>
          <w:trHeight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641FC">
            <w:pPr>
              <w:suppressAutoHyphens/>
            </w:pPr>
            <w:r w:rsidRPr="00BF7FB4">
              <w:t>1</w:t>
            </w:r>
            <w:r w:rsidR="004A0866" w:rsidRPr="00BF7FB4">
              <w:t>1</w:t>
            </w:r>
            <w:r w:rsidRPr="00BF7FB4">
              <w:t xml:space="preserve">. </w:t>
            </w:r>
            <w:proofErr w:type="gramStart"/>
            <w:r w:rsidRPr="00BF7FB4">
              <w:t xml:space="preserve">Исполнение </w:t>
            </w:r>
            <w:r w:rsidR="004A0866" w:rsidRPr="00BF7FB4">
              <w:t xml:space="preserve">абзаца четвертого </w:t>
            </w:r>
            <w:r w:rsidRPr="00BF7FB4">
              <w:t xml:space="preserve">подпункта </w:t>
            </w:r>
            <w:r w:rsidR="004A0866" w:rsidRPr="00BF7FB4">
              <w:t>«а»</w:t>
            </w:r>
            <w:r w:rsidRPr="00BF7FB4">
              <w:t xml:space="preserve"> пункта </w:t>
            </w:r>
            <w:r w:rsidR="002641FC" w:rsidRPr="00BF7FB4">
              <w:t>1</w:t>
            </w:r>
            <w:r w:rsidRPr="00BF7FB4">
              <w:t xml:space="preserve"> Указа Президента  Российской 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8770E2" w:rsidRPr="00BF7FB4" w:rsidTr="00185FE0">
        <w:trPr>
          <w:trHeight w:val="16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АУ РА «Центр развития народных художественных промыслов «</w:t>
            </w:r>
            <w:proofErr w:type="spellStart"/>
            <w:r w:rsidRPr="00BF7FB4">
              <w:t>Энчи</w:t>
            </w:r>
            <w:proofErr w:type="spellEnd"/>
            <w:r w:rsidRPr="00BF7FB4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1. Количество экскурсий,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45</w:t>
            </w:r>
          </w:p>
        </w:tc>
      </w:tr>
      <w:tr w:rsidR="008770E2" w:rsidRPr="00BF7FB4" w:rsidTr="00185FE0">
        <w:trPr>
          <w:trHeight w:val="26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2. Количество экземпляров изданных методических пособий, экз.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250</w:t>
            </w:r>
          </w:p>
        </w:tc>
      </w:tr>
      <w:tr w:rsidR="008770E2" w:rsidRPr="00BF7FB4" w:rsidTr="00185FE0">
        <w:trPr>
          <w:trHeight w:val="22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3.Количество массовых мероприятий,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26</w:t>
            </w:r>
          </w:p>
        </w:tc>
      </w:tr>
      <w:tr w:rsidR="008770E2" w:rsidRPr="00BF7FB4" w:rsidTr="00185FE0">
        <w:trPr>
          <w:trHeight w:val="27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4. Количество семинаров (мастер-классы, курсы, обмен опытом), 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</w:tr>
      <w:tr w:rsidR="008770E2" w:rsidRPr="00BF7FB4" w:rsidTr="00185FE0">
        <w:trPr>
          <w:trHeight w:val="27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5. Количество выставок, 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12</w:t>
            </w:r>
          </w:p>
        </w:tc>
      </w:tr>
      <w:tr w:rsidR="008770E2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6. Отсутствие кредиторской задолженности;</w:t>
            </w:r>
          </w:p>
        </w:tc>
      </w:tr>
      <w:tr w:rsidR="008770E2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7. Обеспечение открытости и доступности  информации о деятельности учреждения;</w:t>
            </w:r>
          </w:p>
        </w:tc>
      </w:tr>
      <w:tr w:rsidR="008770E2" w:rsidRPr="00BF7FB4" w:rsidTr="00185FE0">
        <w:trPr>
          <w:trHeight w:val="58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 xml:space="preserve">8. </w:t>
            </w:r>
            <w:proofErr w:type="gramStart"/>
            <w:r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27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9. Целевое и эффективное использование бюджетных ассигнований;</w:t>
            </w:r>
          </w:p>
        </w:tc>
      </w:tr>
      <w:tr w:rsidR="008770E2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 xml:space="preserve">10.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 работников учреждения;</w:t>
            </w:r>
          </w:p>
        </w:tc>
      </w:tr>
      <w:tr w:rsidR="008770E2" w:rsidRPr="00BF7FB4" w:rsidTr="00185FE0">
        <w:trPr>
          <w:trHeight w:val="29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11. Качественное предоставление услуг;</w:t>
            </w:r>
          </w:p>
        </w:tc>
      </w:tr>
      <w:tr w:rsidR="008770E2" w:rsidRPr="00BF7FB4" w:rsidTr="00185FE0">
        <w:trPr>
          <w:trHeight w:val="28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12. Отсутствие обоснованных жалоб по оказанию услуг;</w:t>
            </w:r>
          </w:p>
        </w:tc>
      </w:tr>
      <w:tr w:rsidR="008770E2" w:rsidRPr="00BF7FB4" w:rsidTr="00185FE0">
        <w:trPr>
          <w:trHeight w:val="63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641FC">
            <w:pPr>
              <w:suppressAutoHyphens/>
              <w:ind w:right="-108"/>
            </w:pPr>
            <w:r w:rsidRPr="00BF7FB4">
              <w:t xml:space="preserve">13. </w:t>
            </w:r>
            <w:r w:rsidR="00AC4F64" w:rsidRPr="00BF7FB4">
              <w:t xml:space="preserve"> </w:t>
            </w:r>
            <w:proofErr w:type="gramStart"/>
            <w:r w:rsidR="00AC4F64" w:rsidRPr="00BF7FB4">
              <w:t xml:space="preserve">Исполнение абзаца четвертого подпункта «а» пункта </w:t>
            </w:r>
            <w:r w:rsidR="002641FC" w:rsidRPr="00BF7FB4">
              <w:t>1</w:t>
            </w:r>
            <w:r w:rsidR="00AC4F64" w:rsidRPr="00BF7FB4">
              <w:t xml:space="preserve"> Указа Президента  Российской 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8770E2" w:rsidRPr="00BF7FB4" w:rsidTr="00185FE0">
        <w:trPr>
          <w:trHeight w:val="26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CC4361">
            <w:pPr>
              <w:suppressAutoHyphens/>
            </w:pPr>
            <w:r w:rsidRPr="00BF7FB4">
              <w:t xml:space="preserve">АУ РА «Дирекция </w:t>
            </w:r>
            <w:r w:rsidR="00CC4361" w:rsidRPr="00BF7FB4">
              <w:lastRenderedPageBreak/>
              <w:t>ц</w:t>
            </w:r>
            <w:r w:rsidRPr="00BF7FB4">
              <w:t>ентра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lastRenderedPageBreak/>
              <w:t>1</w:t>
            </w:r>
            <w:r w:rsidR="008770E2" w:rsidRPr="00BF7FB4">
              <w:t xml:space="preserve">. Количество </w:t>
            </w:r>
            <w:r w:rsidR="008770E2" w:rsidRPr="00BF7FB4">
              <w:lastRenderedPageBreak/>
              <w:t xml:space="preserve">обслуживаемых мероприятий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lastRenderedPageBreak/>
              <w:t>13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156</w:t>
            </w:r>
          </w:p>
        </w:tc>
      </w:tr>
      <w:tr w:rsidR="008770E2" w:rsidRPr="00BF7FB4" w:rsidTr="00185FE0">
        <w:trPr>
          <w:trHeight w:val="21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2</w:t>
            </w:r>
            <w:r w:rsidR="008770E2" w:rsidRPr="00BF7FB4">
              <w:t>. Отсутствие кредиторской задолженности;</w:t>
            </w:r>
          </w:p>
        </w:tc>
      </w:tr>
      <w:tr w:rsidR="008770E2" w:rsidRPr="00BF7FB4" w:rsidTr="00185FE0">
        <w:trPr>
          <w:trHeight w:val="27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3</w:t>
            </w:r>
            <w:r w:rsidR="008770E2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69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4</w:t>
            </w:r>
            <w:r w:rsidR="008770E2" w:rsidRPr="00BF7FB4">
              <w:t xml:space="preserve">. </w:t>
            </w:r>
            <w:proofErr w:type="gramStart"/>
            <w:r w:rsidR="008770E2"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5</w:t>
            </w:r>
            <w:r w:rsidR="008770E2" w:rsidRPr="00BF7FB4">
              <w:t>. Целевое и эффективное использование бюджетных ассигнований;</w:t>
            </w:r>
          </w:p>
        </w:tc>
      </w:tr>
      <w:tr w:rsidR="008770E2" w:rsidRPr="00BF7FB4" w:rsidTr="00185FE0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6</w:t>
            </w:r>
            <w:r w:rsidR="008770E2" w:rsidRPr="00BF7FB4">
              <w:t xml:space="preserve">. </w:t>
            </w:r>
            <w:proofErr w:type="spellStart"/>
            <w:r w:rsidR="008770E2" w:rsidRPr="00BF7FB4">
              <w:t>Неувеличение</w:t>
            </w:r>
            <w:proofErr w:type="spellEnd"/>
            <w:r w:rsidR="008770E2"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7</w:t>
            </w:r>
            <w:r w:rsidR="008770E2" w:rsidRPr="00BF7FB4">
              <w:t>. Качественное выполнение работ;</w:t>
            </w:r>
          </w:p>
        </w:tc>
      </w:tr>
      <w:tr w:rsidR="008770E2" w:rsidRPr="00BF7FB4" w:rsidTr="00185FE0">
        <w:trPr>
          <w:trHeight w:val="28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D75685">
            <w:pPr>
              <w:suppressAutoHyphens/>
              <w:ind w:right="-108"/>
            </w:pPr>
            <w:r w:rsidRPr="00BF7FB4">
              <w:t>8</w:t>
            </w:r>
            <w:r w:rsidR="008770E2" w:rsidRPr="00BF7FB4">
              <w:t xml:space="preserve">. Отсутствие обоснованных жалоб по </w:t>
            </w:r>
            <w:r w:rsidR="00D75685" w:rsidRPr="00BF7FB4">
              <w:t>выполнению</w:t>
            </w:r>
            <w:r w:rsidR="008770E2" w:rsidRPr="00BF7FB4">
              <w:t xml:space="preserve"> работ.</w:t>
            </w:r>
          </w:p>
        </w:tc>
      </w:tr>
      <w:tr w:rsidR="008770E2" w:rsidRPr="00BF7FB4" w:rsidTr="00185FE0">
        <w:trPr>
          <w:trHeight w:val="26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БУ РА «Республиканский центр народного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rPr>
                <w:color w:val="000000"/>
              </w:rPr>
            </w:pPr>
            <w:r w:rsidRPr="00BF7FB4">
              <w:t>1. Количество организованных и проведенных мероприятий республиканского значения и других мероприятий,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jc w:val="center"/>
            </w:pPr>
            <w:r w:rsidRPr="00BF7FB4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24</w:t>
            </w:r>
          </w:p>
        </w:tc>
      </w:tr>
      <w:tr w:rsidR="008770E2" w:rsidRPr="00BF7FB4" w:rsidTr="00185FE0">
        <w:trPr>
          <w:trHeight w:val="27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2. Количество методических и информационных изданий,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C4637" w:rsidP="00F1107C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</w:tr>
      <w:tr w:rsidR="008770E2" w:rsidRPr="00BF7FB4" w:rsidTr="00185FE0">
        <w:trPr>
          <w:trHeight w:val="27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3</w:t>
            </w:r>
            <w:r w:rsidR="008770E2" w:rsidRPr="00BF7FB4">
              <w:t>. Отсутствие кредиторской задолженности;</w:t>
            </w:r>
          </w:p>
        </w:tc>
      </w:tr>
      <w:tr w:rsidR="008770E2" w:rsidRPr="00BF7FB4" w:rsidTr="00185FE0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4</w:t>
            </w:r>
            <w:r w:rsidR="008770E2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6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5</w:t>
            </w:r>
            <w:r w:rsidR="008770E2" w:rsidRPr="00BF7FB4">
              <w:t xml:space="preserve">. </w:t>
            </w:r>
            <w:proofErr w:type="gramStart"/>
            <w:r w:rsidR="008770E2"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6</w:t>
            </w:r>
            <w:r w:rsidR="008770E2" w:rsidRPr="00BF7FB4">
              <w:t>. Целевое и эффективное  использование бюджетных ассигнований;</w:t>
            </w:r>
          </w:p>
        </w:tc>
      </w:tr>
      <w:tr w:rsidR="008770E2" w:rsidRPr="00BF7FB4" w:rsidTr="00185FE0">
        <w:trPr>
          <w:trHeight w:val="21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7</w:t>
            </w:r>
            <w:r w:rsidR="008770E2" w:rsidRPr="00BF7FB4">
              <w:t xml:space="preserve">. </w:t>
            </w:r>
            <w:proofErr w:type="spellStart"/>
            <w:r w:rsidR="008770E2" w:rsidRPr="00BF7FB4">
              <w:t>Неувеличение</w:t>
            </w:r>
            <w:proofErr w:type="spellEnd"/>
            <w:r w:rsidR="008770E2"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27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8</w:t>
            </w:r>
            <w:r w:rsidR="008770E2" w:rsidRPr="00BF7FB4">
              <w:t>. Качественное выполнение работ;</w:t>
            </w:r>
          </w:p>
        </w:tc>
      </w:tr>
      <w:tr w:rsidR="008770E2" w:rsidRPr="00BF7FB4" w:rsidTr="00185FE0">
        <w:trPr>
          <w:trHeight w:val="13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9</w:t>
            </w:r>
            <w:r w:rsidR="008770E2" w:rsidRPr="00BF7FB4">
              <w:t>. Отсутствие обоснованных жалоб по оказанию работ;</w:t>
            </w:r>
          </w:p>
        </w:tc>
      </w:tr>
      <w:tr w:rsidR="008770E2" w:rsidRPr="00BF7FB4" w:rsidTr="00185FE0">
        <w:trPr>
          <w:trHeight w:val="77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641FC">
            <w:pPr>
              <w:suppressAutoHyphens/>
              <w:ind w:right="-108"/>
            </w:pPr>
            <w:r w:rsidRPr="00BF7FB4">
              <w:t>1</w:t>
            </w:r>
            <w:r w:rsidR="003340EE" w:rsidRPr="00BF7FB4">
              <w:t>0</w:t>
            </w:r>
            <w:r w:rsidRPr="00BF7FB4">
              <w:t xml:space="preserve">. </w:t>
            </w:r>
            <w:r w:rsidR="008C4637" w:rsidRPr="00BF7FB4">
              <w:t xml:space="preserve"> </w:t>
            </w:r>
            <w:proofErr w:type="gramStart"/>
            <w:r w:rsidR="008C4637" w:rsidRPr="00BF7FB4">
              <w:t xml:space="preserve">Исполнение абзаца четвертого подпункта «а» пункта </w:t>
            </w:r>
            <w:r w:rsidR="002641FC" w:rsidRPr="00BF7FB4">
              <w:t>1</w:t>
            </w:r>
            <w:r w:rsidR="008C4637" w:rsidRPr="00BF7FB4">
              <w:t xml:space="preserve"> Указа Президента  Российской 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</w:t>
            </w:r>
            <w:r w:rsidR="008C4637" w:rsidRPr="00BF7FB4">
              <w:lastRenderedPageBreak/>
              <w:t>Республики Алтай».</w:t>
            </w:r>
            <w:proofErr w:type="gramEnd"/>
          </w:p>
        </w:tc>
      </w:tr>
      <w:tr w:rsidR="003D700B" w:rsidRPr="00BF7FB4" w:rsidTr="00185FE0">
        <w:trPr>
          <w:trHeight w:val="3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5646C5">
            <w:pPr>
              <w:suppressAutoHyphens/>
              <w:ind w:right="-103"/>
            </w:pPr>
            <w:r w:rsidRPr="00BF7FB4">
              <w:lastRenderedPageBreak/>
              <w:t>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  <w:r w:rsidRPr="00BF7FB4">
              <w:t>БУ РА «Национальный музей им. А.В. Анохина»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340EE" w:rsidP="00185FE0">
            <w:pPr>
              <w:suppressAutoHyphens/>
              <w:ind w:right="-108"/>
            </w:pPr>
            <w:r w:rsidRPr="00BF7FB4">
              <w:t xml:space="preserve">1. </w:t>
            </w:r>
            <w:r w:rsidR="003D700B" w:rsidRPr="00BF7FB4">
              <w:t>Число посещения населением музеев и выставок, тыс. чел., в т.ч.: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sz w:val="24"/>
                <w:szCs w:val="24"/>
              </w:rPr>
              <w:t>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sz w:val="24"/>
                <w:szCs w:val="24"/>
              </w:rPr>
              <w:t>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suppressAutoHyphens/>
              <w:ind w:right="-108"/>
              <w:jc w:val="center"/>
            </w:pPr>
            <w:r w:rsidRPr="00BF7FB4">
              <w:t>25</w:t>
            </w:r>
          </w:p>
        </w:tc>
      </w:tr>
      <w:tr w:rsidR="00A605F2" w:rsidRPr="00BF7FB4" w:rsidTr="00185FE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CC4361" w:rsidP="00CC4361">
            <w:pPr>
              <w:suppressAutoHyphens/>
              <w:ind w:right="-108"/>
            </w:pPr>
            <w:r w:rsidRPr="00BF7FB4">
              <w:t>- и</w:t>
            </w:r>
            <w:r w:rsidR="00A605F2" w:rsidRPr="00BF7FB4">
              <w:t>ндивидуальных посещений выставок и экспозиций; экскурсионных посещений, тыс. 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jc w:val="center"/>
            </w:pPr>
            <w:r w:rsidRPr="00BF7FB4"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2" w:rsidRPr="00BF7FB4" w:rsidRDefault="00A605F2" w:rsidP="004A0866">
            <w:pPr>
              <w:suppressAutoHyphens/>
              <w:ind w:right="-108"/>
              <w:jc w:val="center"/>
            </w:pPr>
            <w:r w:rsidRPr="00BF7FB4">
              <w:t>12,0</w:t>
            </w:r>
          </w:p>
        </w:tc>
      </w:tr>
      <w:tr w:rsidR="003D700B" w:rsidRPr="00BF7FB4" w:rsidTr="00185FE0">
        <w:trPr>
          <w:trHeight w:val="12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suppressAutoHyphens/>
              <w:ind w:right="-108"/>
            </w:pPr>
            <w:r w:rsidRPr="00BF7FB4">
              <w:t>2</w:t>
            </w:r>
            <w:r w:rsidR="003340EE" w:rsidRPr="00BF7FB4">
              <w:t xml:space="preserve">. </w:t>
            </w:r>
            <w:r w:rsidR="003D700B" w:rsidRPr="00BF7FB4">
              <w:t>Количество лекций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suppressAutoHyphens/>
              <w:ind w:right="-108"/>
              <w:jc w:val="center"/>
            </w:pPr>
            <w:r w:rsidRPr="00BF7FB4">
              <w:t>35</w:t>
            </w:r>
          </w:p>
        </w:tc>
      </w:tr>
      <w:tr w:rsidR="003D700B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0EE" w:rsidRPr="00BF7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00B" w:rsidRPr="00BF7FB4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jc w:val="center"/>
            </w:pPr>
            <w:r w:rsidRPr="00BF7FB4"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jc w:val="center"/>
            </w:pPr>
            <w:r w:rsidRPr="00BF7FB4">
              <w:t>7</w:t>
            </w:r>
            <w:r w:rsidR="003D700B"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jc w:val="center"/>
            </w:pPr>
            <w:r w:rsidRPr="00BF7FB4">
              <w:t>7</w:t>
            </w:r>
            <w:r w:rsidR="003D700B"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jc w:val="center"/>
            </w:pPr>
            <w:r w:rsidRPr="00BF7FB4">
              <w:t>5</w:t>
            </w:r>
            <w:r w:rsidR="003D700B"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</w:t>
            </w:r>
            <w:r w:rsidR="00A605F2"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jc w:val="center"/>
            </w:pPr>
            <w:r w:rsidRPr="00BF7FB4">
              <w:t>2</w:t>
            </w:r>
            <w:r w:rsidR="003D700B"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suppressAutoHyphens/>
              <w:ind w:right="-108"/>
              <w:jc w:val="center"/>
            </w:pPr>
            <w:r w:rsidRPr="00BF7FB4">
              <w:t>410</w:t>
            </w:r>
          </w:p>
        </w:tc>
      </w:tr>
      <w:tr w:rsidR="003D700B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0EE" w:rsidRPr="00BF7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00B" w:rsidRPr="00BF7FB4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A605F2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suppressAutoHyphens/>
              <w:ind w:right="-108"/>
              <w:jc w:val="center"/>
            </w:pPr>
            <w:r w:rsidRPr="00BF7FB4">
              <w:t>46</w:t>
            </w:r>
          </w:p>
        </w:tc>
      </w:tr>
      <w:tr w:rsidR="0027519A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CC4361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19A" w:rsidRPr="00BF7FB4">
              <w:rPr>
                <w:rFonts w:ascii="Times New Roman" w:hAnsi="Times New Roman" w:cs="Times New Roman"/>
                <w:sz w:val="24"/>
                <w:szCs w:val="24"/>
              </w:rPr>
              <w:t>. Число участников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jc w:val="center"/>
            </w:pPr>
            <w:r w:rsidRPr="00BF7FB4"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9A" w:rsidRPr="00BF7FB4" w:rsidRDefault="0027519A" w:rsidP="004A0866">
            <w:pPr>
              <w:suppressAutoHyphens/>
              <w:ind w:right="-108"/>
              <w:jc w:val="center"/>
            </w:pPr>
            <w:r w:rsidRPr="00BF7FB4">
              <w:t>1900</w:t>
            </w:r>
          </w:p>
        </w:tc>
      </w:tr>
      <w:tr w:rsidR="003D700B" w:rsidRPr="00BF7FB4" w:rsidTr="00185FE0">
        <w:trPr>
          <w:trHeight w:val="26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D700B" w:rsidRPr="00BF7F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выставок, </w:t>
            </w:r>
          </w:p>
          <w:p w:rsidR="003D700B" w:rsidRPr="00BF7FB4" w:rsidRDefault="003D700B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suppressAutoHyphens/>
              <w:ind w:right="-108"/>
              <w:jc w:val="center"/>
            </w:pPr>
            <w:r w:rsidRPr="00BF7FB4">
              <w:t>33</w:t>
            </w:r>
          </w:p>
        </w:tc>
      </w:tr>
      <w:tr w:rsidR="003D700B" w:rsidRPr="00BF7FB4" w:rsidTr="00185FE0">
        <w:trPr>
          <w:trHeight w:val="27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-из собственных фондов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suppressAutoHyphens/>
              <w:ind w:right="-108"/>
              <w:jc w:val="center"/>
            </w:pPr>
            <w:r w:rsidRPr="00BF7FB4">
              <w:t>15</w:t>
            </w:r>
          </w:p>
        </w:tc>
      </w:tr>
      <w:tr w:rsidR="003D700B" w:rsidRPr="00BF7FB4" w:rsidTr="00185FE0">
        <w:trPr>
          <w:trHeight w:val="27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- из фондов других музеев и частных коллекций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27519A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4A0866">
            <w:pPr>
              <w:jc w:val="center"/>
            </w:pPr>
            <w:r w:rsidRPr="00BF7FB4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4A0866" w:rsidP="004A0866">
            <w:pPr>
              <w:suppressAutoHyphens/>
              <w:ind w:right="-108"/>
              <w:jc w:val="center"/>
            </w:pPr>
            <w:r w:rsidRPr="00BF7FB4">
              <w:t>18</w:t>
            </w:r>
          </w:p>
        </w:tc>
      </w:tr>
      <w:tr w:rsidR="003D700B" w:rsidRPr="00BF7FB4" w:rsidTr="00185FE0">
        <w:trPr>
          <w:trHeight w:val="60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4A0866">
            <w:pPr>
              <w:suppressAutoHyphens/>
              <w:ind w:right="-108"/>
            </w:pPr>
            <w:r w:rsidRPr="00BF7FB4">
              <w:t>7</w:t>
            </w:r>
            <w:r w:rsidR="003D700B" w:rsidRPr="00BF7FB4">
              <w:t xml:space="preserve">. </w:t>
            </w:r>
            <w:proofErr w:type="gramStart"/>
            <w:r w:rsidR="003D700B" w:rsidRPr="00BF7FB4">
              <w:t xml:space="preserve">Исполнение </w:t>
            </w:r>
            <w:r w:rsidR="004A0866" w:rsidRPr="00BF7FB4">
              <w:t xml:space="preserve">абзаца четвертого </w:t>
            </w:r>
            <w:r w:rsidR="003D700B" w:rsidRPr="00BF7FB4">
              <w:t xml:space="preserve">подпункта </w:t>
            </w:r>
            <w:r w:rsidR="004A0866" w:rsidRPr="00BF7FB4">
              <w:t>«а»</w:t>
            </w:r>
            <w:r w:rsidR="002641FC" w:rsidRPr="00BF7FB4">
              <w:t xml:space="preserve"> пункта 1</w:t>
            </w:r>
            <w:r w:rsidR="003D700B" w:rsidRPr="00BF7FB4">
              <w:t xml:space="preserve">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Алтай»;</w:t>
            </w:r>
            <w:proofErr w:type="gramEnd"/>
          </w:p>
        </w:tc>
      </w:tr>
      <w:tr w:rsidR="003D700B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suppressAutoHyphens/>
              <w:ind w:right="-108"/>
            </w:pPr>
            <w:r w:rsidRPr="00BF7FB4">
              <w:t>8</w:t>
            </w:r>
            <w:r w:rsidR="003D700B" w:rsidRPr="00BF7FB4">
              <w:t>. Отсутствие кредиторской задолженности;</w:t>
            </w:r>
          </w:p>
        </w:tc>
      </w:tr>
      <w:tr w:rsidR="003D700B" w:rsidRPr="00BF7FB4" w:rsidTr="00185FE0">
        <w:trPr>
          <w:trHeight w:val="19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suppressAutoHyphens/>
              <w:ind w:right="-108"/>
            </w:pPr>
            <w:r w:rsidRPr="00BF7FB4">
              <w:t>9</w:t>
            </w:r>
            <w:r w:rsidR="003D700B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3D700B" w:rsidRPr="00BF7FB4" w:rsidTr="00185FE0">
        <w:trPr>
          <w:trHeight w:val="72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CC4361" w:rsidP="00F1107C">
            <w:pPr>
              <w:suppressAutoHyphens/>
              <w:ind w:right="-108"/>
            </w:pPr>
            <w:r w:rsidRPr="00BF7FB4">
              <w:t>10</w:t>
            </w:r>
            <w:r w:rsidR="003D700B" w:rsidRPr="00BF7FB4">
              <w:t xml:space="preserve">. </w:t>
            </w:r>
            <w:proofErr w:type="gramStart"/>
            <w:r w:rsidR="003D700B" w:rsidRPr="00BF7FB4">
              <w:t xml:space="preserve"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</w:t>
            </w:r>
            <w:r w:rsidR="003D700B" w:rsidRPr="00BF7FB4">
              <w:lastRenderedPageBreak/>
              <w:t>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3D700B" w:rsidRPr="00BF7FB4" w:rsidTr="00185FE0">
        <w:trPr>
          <w:trHeight w:val="23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340EE" w:rsidP="00CC4361">
            <w:pPr>
              <w:suppressAutoHyphens/>
              <w:ind w:right="-108"/>
            </w:pPr>
            <w:r w:rsidRPr="00BF7FB4">
              <w:t>1</w:t>
            </w:r>
            <w:r w:rsidR="00CC4361" w:rsidRPr="00BF7FB4">
              <w:t>1</w:t>
            </w:r>
            <w:r w:rsidR="003D700B" w:rsidRPr="00BF7FB4">
              <w:t>. Целевое и эффективное использование бюджетных ассигнований;</w:t>
            </w:r>
          </w:p>
        </w:tc>
      </w:tr>
      <w:tr w:rsidR="003D700B" w:rsidRPr="00BF7FB4" w:rsidTr="00185FE0">
        <w:trPr>
          <w:trHeight w:val="25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340EE" w:rsidP="00CC4361">
            <w:pPr>
              <w:suppressAutoHyphens/>
              <w:ind w:right="-108"/>
            </w:pPr>
            <w:r w:rsidRPr="00BF7FB4">
              <w:t>1</w:t>
            </w:r>
            <w:r w:rsidR="00CC4361" w:rsidRPr="00BF7FB4">
              <w:t>2</w:t>
            </w:r>
            <w:r w:rsidR="003D700B" w:rsidRPr="00BF7FB4">
              <w:t xml:space="preserve">. </w:t>
            </w:r>
            <w:proofErr w:type="spellStart"/>
            <w:r w:rsidR="003D700B" w:rsidRPr="00BF7FB4">
              <w:t>Неувеличение</w:t>
            </w:r>
            <w:proofErr w:type="spellEnd"/>
            <w:r w:rsidR="003D700B" w:rsidRPr="00BF7FB4">
              <w:t xml:space="preserve"> предельной численности работников учреждения;</w:t>
            </w:r>
          </w:p>
        </w:tc>
      </w:tr>
      <w:tr w:rsidR="003D700B" w:rsidRPr="00BF7FB4" w:rsidTr="00185FE0">
        <w:trPr>
          <w:trHeight w:val="14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340EE" w:rsidP="00CC4361">
            <w:pPr>
              <w:suppressAutoHyphens/>
              <w:ind w:right="-108"/>
            </w:pPr>
            <w:r w:rsidRPr="00BF7FB4">
              <w:t>1</w:t>
            </w:r>
            <w:r w:rsidR="00CC4361" w:rsidRPr="00BF7FB4">
              <w:t>3</w:t>
            </w:r>
            <w:r w:rsidR="003D700B" w:rsidRPr="00BF7FB4">
              <w:t>. Качественное предоставление услуг;</w:t>
            </w:r>
          </w:p>
        </w:tc>
      </w:tr>
      <w:tr w:rsidR="003D700B" w:rsidRPr="00BF7FB4" w:rsidTr="00185FE0">
        <w:trPr>
          <w:trHeight w:val="26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D700B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0B" w:rsidRPr="00BF7FB4" w:rsidRDefault="003340EE" w:rsidP="00CC4361">
            <w:pPr>
              <w:suppressAutoHyphens/>
              <w:ind w:right="-108"/>
            </w:pPr>
            <w:r w:rsidRPr="00BF7FB4">
              <w:t>1</w:t>
            </w:r>
            <w:r w:rsidR="00CC4361" w:rsidRPr="00BF7FB4">
              <w:t>4</w:t>
            </w:r>
            <w:r w:rsidR="003D700B" w:rsidRPr="00BF7FB4">
              <w:t>. Отсутствие обоснованных жалоб по оказанию услуг.</w:t>
            </w:r>
          </w:p>
        </w:tc>
      </w:tr>
      <w:tr w:rsidR="008770E2" w:rsidRPr="00BF7FB4" w:rsidTr="00185FE0">
        <w:trPr>
          <w:trHeight w:val="25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БУ РА «Национальная библиотека им. М.В. Чевалкова»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CC4361">
            <w:pPr>
              <w:suppressAutoHyphens/>
              <w:ind w:right="-108"/>
              <w:rPr>
                <w:color w:val="000000"/>
              </w:rPr>
            </w:pPr>
            <w:r w:rsidRPr="00BF7FB4">
              <w:rPr>
                <w:color w:val="000000"/>
              </w:rPr>
              <w:t xml:space="preserve">1. </w:t>
            </w:r>
            <w:r w:rsidR="008770E2" w:rsidRPr="00BF7FB4">
              <w:rPr>
                <w:color w:val="000000"/>
              </w:rPr>
              <w:t>Число пользователей,</w:t>
            </w:r>
            <w:r w:rsidR="00CC4361" w:rsidRPr="00BF7FB4">
              <w:rPr>
                <w:color w:val="000000"/>
              </w:rPr>
              <w:t xml:space="preserve"> </w:t>
            </w:r>
            <w:r w:rsidR="008770E2" w:rsidRPr="00BF7FB4">
              <w:rPr>
                <w:color w:val="000000"/>
              </w:rPr>
              <w:t>чел.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1405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1403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1403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1086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1086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1086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DD73E1">
            <w:r w:rsidRPr="00BF7FB4">
              <w:t>39</w:t>
            </w:r>
            <w:r w:rsidR="00DD73E1"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391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391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859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859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859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11222</w:t>
            </w:r>
          </w:p>
        </w:tc>
      </w:tr>
      <w:tr w:rsidR="008770E2" w:rsidRPr="00BF7FB4" w:rsidTr="00185FE0">
        <w:trPr>
          <w:trHeight w:val="25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 xml:space="preserve">2. </w:t>
            </w:r>
            <w:r w:rsidR="008770E2" w:rsidRPr="00BF7FB4">
              <w:t>Число посещений, чел.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3766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3766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3766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67330</w:t>
            </w:r>
          </w:p>
        </w:tc>
      </w:tr>
      <w:tr w:rsidR="008770E2" w:rsidRPr="00BF7FB4" w:rsidTr="00185FE0">
        <w:trPr>
          <w:trHeight w:val="2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 xml:space="preserve">3. </w:t>
            </w:r>
            <w:r w:rsidR="008770E2" w:rsidRPr="00BF7FB4">
              <w:t>Количество книговыдач,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23700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23700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23700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22969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22969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22969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AC4F64">
            <w:pPr>
              <w:suppressAutoHyphens/>
              <w:ind w:right="-108"/>
            </w:pPr>
            <w:r w:rsidRPr="00BF7FB4">
              <w:t>1166</w:t>
            </w:r>
            <w:r w:rsidR="00AC4F64"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AC4F64">
            <w:pPr>
              <w:suppressAutoHyphens/>
              <w:ind w:right="-108"/>
            </w:pPr>
            <w:r w:rsidRPr="00BF7FB4">
              <w:t>1166</w:t>
            </w:r>
            <w:r w:rsidR="00AC4F64"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AC4F64">
            <w:pPr>
              <w:suppressAutoHyphens/>
              <w:ind w:right="-108"/>
            </w:pPr>
            <w:r w:rsidRPr="00BF7FB4">
              <w:t>1166</w:t>
            </w:r>
            <w:r w:rsidR="00AC4F64"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20966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DD73E1">
            <w:pPr>
              <w:suppressAutoHyphens/>
              <w:ind w:right="-108"/>
            </w:pPr>
            <w:r w:rsidRPr="00BF7FB4">
              <w:t>2096</w:t>
            </w:r>
            <w:r w:rsidR="00DD73E1"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20966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237900</w:t>
            </w:r>
          </w:p>
        </w:tc>
      </w:tr>
      <w:tr w:rsidR="008770E2" w:rsidRPr="00BF7FB4" w:rsidTr="00185FE0">
        <w:trPr>
          <w:trHeight w:val="27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  <w:ind w:right="-108"/>
            </w:pPr>
            <w:r w:rsidRPr="00BF7FB4">
              <w:t xml:space="preserve">4. </w:t>
            </w:r>
            <w:r w:rsidR="008770E2" w:rsidRPr="00BF7FB4">
              <w:t>Количество пользователей Интернет-ресурсами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  <w:jc w:val="center"/>
            </w:pPr>
            <w:r w:rsidRPr="00BF7FB4">
              <w:t>3378</w:t>
            </w:r>
          </w:p>
        </w:tc>
      </w:tr>
      <w:tr w:rsidR="008770E2" w:rsidRPr="00BF7FB4" w:rsidTr="00185FE0">
        <w:trPr>
          <w:trHeight w:val="28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CC4361">
            <w:pPr>
              <w:suppressAutoHyphens/>
            </w:pPr>
            <w:r w:rsidRPr="00BF7FB4">
              <w:t>5</w:t>
            </w:r>
            <w:r w:rsidR="008770E2" w:rsidRPr="00BF7FB4">
              <w:t>. Отсутствие кредиторской задолженности;</w:t>
            </w:r>
          </w:p>
        </w:tc>
      </w:tr>
      <w:tr w:rsidR="008770E2" w:rsidRPr="00BF7FB4" w:rsidTr="00185FE0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6</w:t>
            </w:r>
            <w:r w:rsidR="008770E2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6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7</w:t>
            </w:r>
            <w:r w:rsidR="008770E2" w:rsidRPr="00BF7FB4">
              <w:t xml:space="preserve">. </w:t>
            </w:r>
            <w:proofErr w:type="gramStart"/>
            <w:r w:rsidR="008770E2"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1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8</w:t>
            </w:r>
            <w:r w:rsidR="008770E2" w:rsidRPr="00BF7FB4">
              <w:t>. Целевое и эффективное использование бюджетных ассигнований;</w:t>
            </w:r>
          </w:p>
        </w:tc>
      </w:tr>
      <w:tr w:rsidR="008770E2" w:rsidRPr="00BF7FB4" w:rsidTr="00185FE0">
        <w:trPr>
          <w:trHeight w:val="27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F1107C">
            <w:pPr>
              <w:suppressAutoHyphens/>
            </w:pPr>
            <w:r w:rsidRPr="00BF7FB4">
              <w:t>9</w:t>
            </w:r>
            <w:r w:rsidR="008770E2" w:rsidRPr="00BF7FB4">
              <w:t xml:space="preserve">. </w:t>
            </w:r>
            <w:proofErr w:type="spellStart"/>
            <w:r w:rsidR="008770E2" w:rsidRPr="00BF7FB4">
              <w:t>Неувеличение</w:t>
            </w:r>
            <w:proofErr w:type="spellEnd"/>
            <w:r w:rsidR="008770E2"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26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3340EE" w:rsidP="0023664E">
            <w:pPr>
              <w:suppressAutoHyphens/>
              <w:ind w:right="-108"/>
            </w:pPr>
            <w:r w:rsidRPr="00BF7FB4">
              <w:t>1</w:t>
            </w:r>
            <w:r w:rsidR="0023664E" w:rsidRPr="00BF7FB4">
              <w:t>0</w:t>
            </w:r>
            <w:r w:rsidR="008770E2" w:rsidRPr="00BF7FB4">
              <w:t>. Качественное предоставление услуг;</w:t>
            </w:r>
          </w:p>
        </w:tc>
      </w:tr>
      <w:tr w:rsidR="008770E2" w:rsidRPr="00BF7FB4" w:rsidTr="00185FE0">
        <w:trPr>
          <w:trHeight w:val="25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3664E" w:rsidP="00F1107C">
            <w:pPr>
              <w:suppressAutoHyphens/>
              <w:ind w:right="-108"/>
            </w:pPr>
            <w:r w:rsidRPr="00BF7FB4">
              <w:t>11</w:t>
            </w:r>
            <w:r w:rsidR="008770E2" w:rsidRPr="00BF7FB4">
              <w:t>. Отсутствие обоснованных жалоб по оказанию услуг;</w:t>
            </w:r>
          </w:p>
        </w:tc>
      </w:tr>
      <w:tr w:rsidR="008770E2" w:rsidRPr="00BF7FB4" w:rsidTr="00185FE0">
        <w:trPr>
          <w:trHeight w:val="7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3664E" w:rsidP="00CC4361">
            <w:pPr>
              <w:suppressAutoHyphens/>
              <w:ind w:right="-108"/>
            </w:pPr>
            <w:r w:rsidRPr="00BF7FB4">
              <w:t>12</w:t>
            </w:r>
            <w:r w:rsidR="008770E2" w:rsidRPr="00BF7FB4">
              <w:t xml:space="preserve">. </w:t>
            </w:r>
            <w:proofErr w:type="gramStart"/>
            <w:r w:rsidR="00AC4F64" w:rsidRPr="00BF7FB4">
              <w:t xml:space="preserve">Исполнение абзаца четвертого подпункта «а» пункта </w:t>
            </w:r>
            <w:r w:rsidR="002641FC" w:rsidRPr="00BF7FB4">
              <w:t>1</w:t>
            </w:r>
            <w:r w:rsidR="00AC4F64" w:rsidRPr="00BF7FB4">
              <w:t xml:space="preserve">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99722E" w:rsidRPr="00BF7FB4" w:rsidTr="00185FE0">
        <w:trPr>
          <w:trHeight w:val="26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5646C5">
            <w:pPr>
              <w:suppressAutoHyphens/>
              <w:ind w:right="-103"/>
            </w:pPr>
            <w:r w:rsidRPr="00BF7FB4">
              <w:t>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</w:pPr>
            <w:r w:rsidRPr="00BF7FB4">
              <w:t>БУ РА «Республиканская детская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rPr>
                <w:color w:val="000000"/>
              </w:rPr>
              <w:t>1. Число пользователей,  чел.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1100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r w:rsidRPr="00BF7FB4">
              <w:t>780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r w:rsidRPr="00BF7FB4">
              <w:t>780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r w:rsidRPr="00BF7FB4">
              <w:t>780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1090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1090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DD73E1" w:rsidP="00DD73E1">
            <w:pPr>
              <w:suppressAutoHyphens/>
              <w:ind w:right="-108"/>
            </w:pPr>
            <w:r w:rsidRPr="00BF7FB4">
              <w:t>517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DD73E1" w:rsidP="00DD73E1">
            <w:pPr>
              <w:suppressAutoHyphens/>
              <w:ind w:right="-108"/>
            </w:pPr>
            <w:r w:rsidRPr="00BF7FB4">
              <w:t>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2E" w:rsidRPr="00BF7FB4" w:rsidRDefault="0099722E" w:rsidP="0099722E">
            <w:pPr>
              <w:suppressAutoHyphens/>
              <w:ind w:right="-108"/>
            </w:pPr>
            <w:r w:rsidRPr="00BF7FB4">
              <w:t>9047</w:t>
            </w:r>
          </w:p>
        </w:tc>
      </w:tr>
      <w:tr w:rsidR="008770E2" w:rsidRPr="00BF7FB4" w:rsidTr="00185FE0">
        <w:trPr>
          <w:trHeight w:val="21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2.Число посещений,  чел.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DD73E1">
            <w:pPr>
              <w:suppressAutoHyphens/>
              <w:ind w:right="-108"/>
            </w:pPr>
            <w:r w:rsidRPr="00BF7FB4">
              <w:t>29</w:t>
            </w:r>
            <w:r w:rsidR="00DD73E1" w:rsidRPr="00BF7FB4">
              <w:t>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6000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6000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6000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6000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6000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2300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7000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3195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3195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57900</w:t>
            </w:r>
          </w:p>
        </w:tc>
      </w:tr>
      <w:tr w:rsidR="008770E2" w:rsidRPr="00BF7FB4" w:rsidTr="00185FE0">
        <w:trPr>
          <w:trHeight w:val="18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3.Количество книговыдач,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6895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13000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9000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9000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16500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16500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16552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16553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156000</w:t>
            </w:r>
          </w:p>
        </w:tc>
      </w:tr>
      <w:tr w:rsidR="008770E2" w:rsidRPr="00BF7FB4" w:rsidTr="00185FE0">
        <w:trPr>
          <w:trHeight w:val="26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4.Библиографические справки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99722E" w:rsidP="00F1107C">
            <w:pPr>
              <w:suppressAutoHyphens/>
              <w:ind w:right="-108"/>
            </w:pPr>
            <w:r w:rsidRPr="00BF7FB4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99722E">
            <w:pPr>
              <w:suppressAutoHyphens/>
              <w:ind w:right="-108"/>
            </w:pPr>
            <w:r w:rsidRPr="00BF7FB4">
              <w:t>13</w:t>
            </w:r>
            <w:r w:rsidR="0099722E" w:rsidRPr="00BF7FB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r w:rsidRPr="00BF7FB4">
              <w:t>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1600</w:t>
            </w:r>
          </w:p>
        </w:tc>
      </w:tr>
      <w:tr w:rsidR="008770E2" w:rsidRPr="00BF7FB4" w:rsidTr="00185FE0">
        <w:trPr>
          <w:trHeight w:val="189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5.  Отсутствие кредиторской задолженности;</w:t>
            </w:r>
          </w:p>
        </w:tc>
      </w:tr>
      <w:tr w:rsidR="008770E2" w:rsidRPr="00BF7FB4" w:rsidTr="00185FE0">
        <w:trPr>
          <w:trHeight w:val="30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6. Обеспечение открытости и доступности информации о деятельности учреждения;</w:t>
            </w:r>
          </w:p>
        </w:tc>
      </w:tr>
      <w:tr w:rsidR="008770E2" w:rsidRPr="00BF7FB4" w:rsidTr="00185FE0">
        <w:trPr>
          <w:trHeight w:val="7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 xml:space="preserve">7. </w:t>
            </w:r>
            <w:proofErr w:type="gramStart"/>
            <w:r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8770E2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>8. Целевое и эффективное использование бюджетных ассигнований;</w:t>
            </w:r>
          </w:p>
        </w:tc>
      </w:tr>
      <w:tr w:rsidR="008770E2" w:rsidRPr="00BF7FB4" w:rsidTr="00185FE0">
        <w:trPr>
          <w:trHeight w:val="18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  <w:r w:rsidRPr="00BF7FB4">
              <w:t xml:space="preserve">9.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работников учреждения;</w:t>
            </w:r>
          </w:p>
        </w:tc>
      </w:tr>
      <w:tr w:rsidR="008770E2" w:rsidRPr="00BF7FB4" w:rsidTr="00185FE0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10. Качественное предоставление услуг;</w:t>
            </w:r>
          </w:p>
        </w:tc>
      </w:tr>
      <w:tr w:rsidR="008770E2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11.Отсутствие обоснованных жалоб по оказанию услуг;</w:t>
            </w:r>
          </w:p>
        </w:tc>
      </w:tr>
      <w:tr w:rsidR="008770E2" w:rsidRPr="00BF7FB4" w:rsidTr="00185FE0">
        <w:trPr>
          <w:trHeight w:val="63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641FC">
            <w:pPr>
              <w:suppressAutoHyphens/>
              <w:ind w:right="-108"/>
            </w:pPr>
            <w:r w:rsidRPr="00BF7FB4">
              <w:t xml:space="preserve">12. </w:t>
            </w:r>
            <w:r w:rsidR="00DD73E1" w:rsidRPr="00BF7FB4">
              <w:t xml:space="preserve"> </w:t>
            </w:r>
            <w:proofErr w:type="gramStart"/>
            <w:r w:rsidR="00DD73E1" w:rsidRPr="00BF7FB4">
              <w:t xml:space="preserve">Исполнение абзаца четвертого подпункта «а» пункта </w:t>
            </w:r>
            <w:r w:rsidR="002641FC" w:rsidRPr="00BF7FB4">
              <w:t>1</w:t>
            </w:r>
            <w:r w:rsidR="00DD73E1" w:rsidRPr="00BF7FB4">
              <w:t xml:space="preserve">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8770E2" w:rsidRPr="00BF7FB4" w:rsidTr="00185FE0">
        <w:trPr>
          <w:trHeight w:val="2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5646C5">
            <w:pPr>
              <w:suppressAutoHyphens/>
              <w:ind w:right="-103"/>
            </w:pPr>
            <w:r w:rsidRPr="00BF7FB4">
              <w:t>9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CC4361">
            <w:pPr>
              <w:suppressAutoHyphens/>
            </w:pPr>
            <w:r w:rsidRPr="00BF7FB4">
              <w:t xml:space="preserve">АУ РА «Государственная </w:t>
            </w:r>
            <w:r w:rsidR="00CC4361" w:rsidRPr="00BF7FB4">
              <w:t>ф</w:t>
            </w:r>
            <w:r w:rsidRPr="00BF7FB4">
              <w:t>илармония»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F1107C">
            <w:pPr>
              <w:suppressAutoHyphens/>
              <w:ind w:right="-108"/>
            </w:pPr>
            <w:r w:rsidRPr="00BF7FB4">
              <w:t>1. Количество концертов,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A0A98" w:rsidP="002A0A98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A0A98" w:rsidP="002A0A98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A0A98" w:rsidP="002A0A98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2A0A98" w:rsidP="002A0A98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E2" w:rsidRPr="00BF7FB4" w:rsidRDefault="008770E2" w:rsidP="002A0A98">
            <w:pPr>
              <w:suppressAutoHyphens/>
              <w:ind w:right="-108"/>
              <w:jc w:val="center"/>
            </w:pPr>
            <w:r w:rsidRPr="00BF7FB4">
              <w:t>52</w:t>
            </w:r>
          </w:p>
        </w:tc>
      </w:tr>
      <w:tr w:rsidR="003340EE" w:rsidRPr="00BF7FB4" w:rsidTr="00185FE0">
        <w:trPr>
          <w:trHeight w:val="2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2. Заполняемость зрительного зала одного концерта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suppressAutoHyphens/>
              <w:ind w:right="-108"/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jc w:val="center"/>
            </w:pPr>
            <w:r w:rsidRPr="00BF7FB4">
              <w:t>Не менее 70%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A0A98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</w:tr>
      <w:tr w:rsidR="003340EE" w:rsidRPr="00BF7FB4" w:rsidTr="00185FE0">
        <w:trPr>
          <w:trHeight w:val="21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3. Отсутствие кредиторской задолженности;</w:t>
            </w:r>
          </w:p>
        </w:tc>
      </w:tr>
      <w:tr w:rsidR="003340EE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>4. Обеспечение открытости и доступности информации о деятельности учреждения;</w:t>
            </w:r>
          </w:p>
        </w:tc>
      </w:tr>
      <w:tr w:rsidR="003340EE" w:rsidRPr="00BF7FB4" w:rsidTr="00185FE0">
        <w:trPr>
          <w:trHeight w:val="6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5. </w:t>
            </w:r>
            <w:proofErr w:type="gramStart"/>
            <w:r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3340EE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>6. Целевое и эффективное использование бюджетных ассигнований;</w:t>
            </w:r>
          </w:p>
        </w:tc>
      </w:tr>
      <w:tr w:rsidR="003340EE" w:rsidRPr="00BF7FB4" w:rsidTr="00185FE0">
        <w:trPr>
          <w:trHeight w:val="18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7.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работников учреждения;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8. Качественное предоставление услуг;</w:t>
            </w:r>
          </w:p>
        </w:tc>
      </w:tr>
      <w:tr w:rsidR="003340EE" w:rsidRPr="00BF7FB4" w:rsidTr="00185FE0">
        <w:trPr>
          <w:trHeight w:val="15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9. Отсутствие обоснованных жалоб по оказанию услуг;</w:t>
            </w:r>
          </w:p>
        </w:tc>
      </w:tr>
      <w:tr w:rsidR="003340EE" w:rsidRPr="00BF7FB4" w:rsidTr="00185FE0">
        <w:trPr>
          <w:trHeight w:val="86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641FC">
            <w:pPr>
              <w:suppressAutoHyphens/>
              <w:ind w:right="-108"/>
            </w:pPr>
            <w:r w:rsidRPr="00BF7FB4">
              <w:t xml:space="preserve">10. </w:t>
            </w:r>
            <w:proofErr w:type="gramStart"/>
            <w:r w:rsidRPr="00BF7FB4">
              <w:t>Исполнение</w:t>
            </w:r>
            <w:r w:rsidR="00A605F2" w:rsidRPr="00BF7FB4">
              <w:t xml:space="preserve"> абзаца четвертого </w:t>
            </w:r>
            <w:r w:rsidRPr="00BF7FB4">
              <w:t xml:space="preserve">подпункта </w:t>
            </w:r>
            <w:r w:rsidR="00A605F2" w:rsidRPr="00BF7FB4">
              <w:t>«а»</w:t>
            </w:r>
            <w:r w:rsidRPr="00BF7FB4">
              <w:t xml:space="preserve"> пункта </w:t>
            </w:r>
            <w:r w:rsidR="002641FC" w:rsidRPr="00BF7FB4">
              <w:t>1</w:t>
            </w:r>
            <w:r w:rsidRPr="00BF7FB4">
              <w:t xml:space="preserve">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3340EE" w:rsidRPr="00BF7FB4" w:rsidTr="00185FE0">
        <w:trPr>
          <w:trHeight w:val="27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5646C5">
            <w:pPr>
              <w:suppressAutoHyphens/>
              <w:ind w:right="-103"/>
            </w:pPr>
            <w:r w:rsidRPr="00BF7FB4">
              <w:lastRenderedPageBreak/>
              <w:t>10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>АУ РА «Государственный национальный театр танца и песни «Алтам»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1. Количество концертов,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60</w:t>
            </w:r>
          </w:p>
        </w:tc>
      </w:tr>
      <w:tr w:rsidR="003340EE" w:rsidRPr="00BF7FB4" w:rsidTr="00185FE0">
        <w:trPr>
          <w:trHeight w:val="27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  <w:ind w:right="-108"/>
            </w:pPr>
            <w:r w:rsidRPr="00BF7FB4">
              <w:t>2</w:t>
            </w:r>
            <w:r w:rsidR="003340EE" w:rsidRPr="00BF7FB4">
              <w:t>. Заполняемость зрительного зала одного концерта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Не менее 70%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-</w:t>
            </w:r>
          </w:p>
        </w:tc>
      </w:tr>
      <w:tr w:rsidR="003340EE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CC4361">
            <w:pPr>
              <w:suppressAutoHyphens/>
            </w:pPr>
            <w:r w:rsidRPr="00BF7FB4">
              <w:t>3</w:t>
            </w:r>
            <w:r w:rsidR="003340EE" w:rsidRPr="00BF7FB4">
              <w:t>. Отсутствие кредиторской задолженности;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</w:pPr>
            <w:r w:rsidRPr="00BF7FB4">
              <w:t>4</w:t>
            </w:r>
            <w:r w:rsidR="003340EE" w:rsidRPr="00BF7FB4">
              <w:t>. Обеспечение открытости и доступности информации о деятельности учреждения;</w:t>
            </w:r>
          </w:p>
        </w:tc>
      </w:tr>
      <w:tr w:rsidR="003340EE" w:rsidRPr="00BF7FB4" w:rsidTr="00185FE0">
        <w:trPr>
          <w:trHeight w:val="6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CC4361">
            <w:pPr>
              <w:suppressAutoHyphens/>
              <w:jc w:val="both"/>
            </w:pPr>
            <w:r w:rsidRPr="00BF7FB4">
              <w:t>5</w:t>
            </w:r>
            <w:r w:rsidR="003340EE" w:rsidRPr="00BF7FB4">
              <w:t xml:space="preserve">. </w:t>
            </w:r>
            <w:proofErr w:type="gramStart"/>
            <w:r w:rsidR="003340EE"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3340EE" w:rsidRPr="00BF7FB4" w:rsidTr="00185FE0">
        <w:trPr>
          <w:trHeight w:val="15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</w:pPr>
            <w:r w:rsidRPr="00BF7FB4">
              <w:t>6</w:t>
            </w:r>
            <w:r w:rsidR="003340EE" w:rsidRPr="00BF7FB4">
              <w:t>. Целевое и эффективное использование бюджетных ассигнований;</w:t>
            </w:r>
          </w:p>
        </w:tc>
      </w:tr>
      <w:tr w:rsidR="003340EE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</w:pPr>
            <w:r w:rsidRPr="00BF7FB4">
              <w:t>7</w:t>
            </w:r>
            <w:r w:rsidR="003340EE" w:rsidRPr="00BF7FB4">
              <w:t xml:space="preserve">. </w:t>
            </w:r>
            <w:proofErr w:type="spellStart"/>
            <w:r w:rsidR="003340EE" w:rsidRPr="00BF7FB4">
              <w:t>Неувеличение</w:t>
            </w:r>
            <w:proofErr w:type="spellEnd"/>
            <w:r w:rsidR="003340EE" w:rsidRPr="00BF7FB4">
              <w:t xml:space="preserve"> предельной численности работников учреждения;</w:t>
            </w:r>
          </w:p>
        </w:tc>
      </w:tr>
      <w:tr w:rsidR="003340EE" w:rsidRPr="00BF7FB4" w:rsidTr="00185FE0">
        <w:trPr>
          <w:trHeight w:val="15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  <w:ind w:right="-108"/>
            </w:pPr>
            <w:r w:rsidRPr="00BF7FB4">
              <w:t>8</w:t>
            </w:r>
            <w:r w:rsidR="003340EE" w:rsidRPr="00BF7FB4">
              <w:t>. Качественное предоставление услуг;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  <w:ind w:right="-108"/>
            </w:pPr>
            <w:r w:rsidRPr="00BF7FB4">
              <w:t>9</w:t>
            </w:r>
            <w:r w:rsidR="003340EE" w:rsidRPr="00BF7FB4">
              <w:t>. Отсутствие обоснованных жалоб по оказанию услуг;</w:t>
            </w:r>
          </w:p>
        </w:tc>
      </w:tr>
      <w:tr w:rsidR="003340EE" w:rsidRPr="00BF7FB4" w:rsidTr="00185FE0">
        <w:trPr>
          <w:trHeight w:val="64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641FC">
            <w:pPr>
              <w:suppressAutoHyphens/>
              <w:ind w:right="-108"/>
            </w:pPr>
            <w:r w:rsidRPr="00BF7FB4">
              <w:t>1</w:t>
            </w:r>
            <w:r w:rsidR="0023664E" w:rsidRPr="00BF7FB4">
              <w:t>0</w:t>
            </w:r>
            <w:r w:rsidRPr="00BF7FB4">
              <w:t xml:space="preserve">. </w:t>
            </w:r>
            <w:r w:rsidR="004A0866" w:rsidRPr="00BF7FB4">
              <w:t xml:space="preserve"> </w:t>
            </w:r>
            <w:proofErr w:type="gramStart"/>
            <w:r w:rsidR="004A0866" w:rsidRPr="00BF7FB4">
              <w:t xml:space="preserve">Исполнение абзаца четвертого подпункта «а» пункта </w:t>
            </w:r>
            <w:r w:rsidR="002641FC" w:rsidRPr="00BF7FB4">
              <w:t>1</w:t>
            </w:r>
            <w:r w:rsidR="004A0866" w:rsidRPr="00BF7FB4">
              <w:t xml:space="preserve">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5646C5">
            <w:pPr>
              <w:suppressAutoHyphens/>
              <w:ind w:right="-103"/>
            </w:pPr>
            <w:r w:rsidRPr="00BF7FB4">
              <w:t>11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БУ РА «Национальный </w:t>
            </w:r>
            <w:r w:rsidR="00CC4361" w:rsidRPr="00BF7FB4">
              <w:t xml:space="preserve">драматический </w:t>
            </w:r>
            <w:r w:rsidRPr="00BF7FB4">
              <w:t>театр им. П.В. Кучияк»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1. Количество спектаклей,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117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  <w:ind w:right="-108"/>
            </w:pPr>
            <w:r w:rsidRPr="00BF7FB4">
              <w:t>2</w:t>
            </w:r>
            <w:r w:rsidR="003340EE" w:rsidRPr="00BF7FB4">
              <w:t>. Заполняемость зрительного зала одного концерта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Не менее 70%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r w:rsidRPr="00BF7FB4">
              <w:t>Не менее 70%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-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23664E" w:rsidP="003340EE">
            <w:pPr>
              <w:suppressAutoHyphens/>
              <w:ind w:right="-108"/>
            </w:pPr>
            <w:r w:rsidRPr="00BF7FB4">
              <w:t>3</w:t>
            </w:r>
            <w:r w:rsidR="003340EE" w:rsidRPr="00BF7FB4">
              <w:t>. Отсутствие кредиторской задолженности;</w:t>
            </w:r>
          </w:p>
        </w:tc>
      </w:tr>
      <w:tr w:rsidR="003340EE" w:rsidRPr="00BF7FB4" w:rsidTr="00185FE0">
        <w:trPr>
          <w:trHeight w:val="28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4. Обеспечение открытости и доступности информации о деятельности учреждения;</w:t>
            </w:r>
          </w:p>
        </w:tc>
      </w:tr>
      <w:tr w:rsidR="003340EE" w:rsidRPr="00BF7FB4" w:rsidTr="00185FE0">
        <w:trPr>
          <w:trHeight w:val="69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 xml:space="preserve">5. </w:t>
            </w:r>
            <w:proofErr w:type="gramStart"/>
            <w:r w:rsidRPr="00BF7FB4">
              <w:t>Обеспечение своевременного и в полном объеме размещения информации об учреждении на Официальном сайте Российской 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3340EE" w:rsidRPr="00BF7FB4" w:rsidTr="00185FE0">
        <w:trPr>
          <w:trHeight w:val="27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6. Целевое и эффективное  использование бюджетных ассигнований;</w:t>
            </w:r>
          </w:p>
        </w:tc>
      </w:tr>
      <w:tr w:rsidR="003340EE" w:rsidRPr="00BF7FB4" w:rsidTr="00185FE0">
        <w:trPr>
          <w:trHeight w:val="15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7.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работников учреждения;</w:t>
            </w:r>
          </w:p>
        </w:tc>
      </w:tr>
      <w:tr w:rsidR="003340EE" w:rsidRPr="00BF7FB4" w:rsidTr="00185FE0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8. Качественное предоставление услуг;</w:t>
            </w:r>
          </w:p>
        </w:tc>
      </w:tr>
      <w:tr w:rsidR="003340EE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9. Отсутствие обоснованных жалоб по оказанию услуг;</w:t>
            </w:r>
          </w:p>
        </w:tc>
      </w:tr>
      <w:tr w:rsidR="003340EE" w:rsidRPr="00BF7FB4" w:rsidTr="00185FE0">
        <w:trPr>
          <w:trHeight w:val="74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2641FC">
            <w:pPr>
              <w:suppressAutoHyphens/>
              <w:ind w:right="-108"/>
            </w:pPr>
            <w:r w:rsidRPr="00BF7FB4">
              <w:t xml:space="preserve">10. </w:t>
            </w:r>
            <w:r w:rsidR="002641FC" w:rsidRPr="00BF7FB4">
              <w:t xml:space="preserve"> </w:t>
            </w:r>
            <w:proofErr w:type="gramStart"/>
            <w:r w:rsidR="002641FC" w:rsidRPr="00BF7FB4">
              <w:t xml:space="preserve">Исполнение абзаца четвертого подпункта «а» пункта 1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</w:t>
            </w:r>
            <w:r w:rsidR="002641FC" w:rsidRPr="00BF7FB4">
              <w:lastRenderedPageBreak/>
              <w:t>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3340EE" w:rsidRPr="00BF7FB4" w:rsidTr="00185FE0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5646C5">
            <w:pPr>
              <w:suppressAutoHyphens/>
              <w:ind w:right="-103"/>
            </w:pPr>
            <w:r w:rsidRPr="00BF7FB4">
              <w:lastRenderedPageBreak/>
              <w:t>12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БУ РА «Государственный оркестр </w:t>
            </w:r>
            <w:r w:rsidR="00CC4361" w:rsidRPr="00BF7FB4">
              <w:t xml:space="preserve">Главы </w:t>
            </w:r>
            <w:r w:rsidRPr="00BF7FB4">
              <w:t>Республики Алтай»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1. Количество концертов,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25</w:t>
            </w:r>
          </w:p>
        </w:tc>
      </w:tr>
      <w:tr w:rsidR="0023664E" w:rsidRPr="00BF7FB4" w:rsidTr="00185FE0">
        <w:trPr>
          <w:trHeight w:val="23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pPr>
              <w:suppressAutoHyphens/>
              <w:ind w:right="-108"/>
            </w:pPr>
            <w:r w:rsidRPr="00BF7FB4">
              <w:t>2. Заполняемость зрительного зала одного концерта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pPr>
              <w:suppressAutoHyphens/>
              <w:ind w:right="-108"/>
            </w:pPr>
            <w:r w:rsidRPr="00BF7FB4">
              <w:t>Не менее 70%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r w:rsidRPr="00BF7FB4">
              <w:t>Не менее 70%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E" w:rsidRPr="00BF7FB4" w:rsidRDefault="0023664E" w:rsidP="0023664E">
            <w:pPr>
              <w:suppressAutoHyphens/>
              <w:ind w:right="-108"/>
            </w:pPr>
            <w:r w:rsidRPr="00BF7FB4">
              <w:t>-</w:t>
            </w:r>
          </w:p>
        </w:tc>
      </w:tr>
      <w:tr w:rsidR="003340EE" w:rsidRPr="00BF7FB4" w:rsidTr="00185FE0">
        <w:trPr>
          <w:trHeight w:val="27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3. Запись музыки и фонограмм, шт.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  <w:jc w:val="center"/>
            </w:pPr>
            <w:r w:rsidRPr="00BF7FB4">
              <w:t>20</w:t>
            </w:r>
          </w:p>
        </w:tc>
      </w:tr>
      <w:tr w:rsidR="003340EE" w:rsidRPr="00BF7FB4" w:rsidTr="00185FE0">
        <w:trPr>
          <w:trHeight w:val="23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4. Отсутствие кредиторской задолженности;</w:t>
            </w:r>
          </w:p>
        </w:tc>
      </w:tr>
      <w:tr w:rsidR="003340EE" w:rsidRPr="00BF7FB4" w:rsidTr="00185FE0">
        <w:trPr>
          <w:trHeight w:val="30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5. Обеспечение открытости и доступности информации о деятельности учреждения;</w:t>
            </w:r>
          </w:p>
        </w:tc>
      </w:tr>
      <w:tr w:rsidR="003340EE" w:rsidRPr="00BF7FB4" w:rsidTr="00185FE0">
        <w:trPr>
          <w:trHeight w:val="64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  <w:r w:rsidRPr="00BF7FB4">
              <w:t xml:space="preserve">6. </w:t>
            </w:r>
            <w:proofErr w:type="gramStart"/>
            <w:r w:rsidRPr="00BF7FB4">
              <w:t>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  <w:proofErr w:type="gramEnd"/>
          </w:p>
        </w:tc>
      </w:tr>
      <w:tr w:rsidR="003340EE" w:rsidRPr="00BF7FB4" w:rsidTr="00185FE0">
        <w:trPr>
          <w:trHeight w:val="23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7. Целевое и эффективное использование бюджетных ассигнований;</w:t>
            </w:r>
          </w:p>
        </w:tc>
      </w:tr>
      <w:tr w:rsidR="003340EE" w:rsidRPr="00BF7FB4" w:rsidTr="00185FE0">
        <w:trPr>
          <w:trHeight w:val="27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 xml:space="preserve">8.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работников учреждения;</w:t>
            </w:r>
          </w:p>
        </w:tc>
      </w:tr>
      <w:tr w:rsidR="003340EE" w:rsidRPr="00BF7FB4" w:rsidTr="00185FE0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9. Качественное предоставление услуг;</w:t>
            </w:r>
          </w:p>
        </w:tc>
      </w:tr>
      <w:tr w:rsidR="003340EE" w:rsidRPr="00BF7FB4" w:rsidTr="00185FE0">
        <w:trPr>
          <w:trHeight w:val="25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8"/>
            </w:pPr>
            <w:r w:rsidRPr="00BF7FB4">
              <w:t>10. Отсутствие обоснованных жалоб по оказанию услуг;</w:t>
            </w:r>
          </w:p>
        </w:tc>
      </w:tr>
      <w:tr w:rsidR="003340EE" w:rsidRPr="00BF7FB4" w:rsidTr="00185FE0">
        <w:trPr>
          <w:trHeight w:val="73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E" w:rsidRPr="00BF7FB4" w:rsidRDefault="003340EE" w:rsidP="00D75685">
            <w:pPr>
              <w:suppressAutoHyphens/>
              <w:ind w:right="-108"/>
              <w:jc w:val="both"/>
            </w:pPr>
            <w:r w:rsidRPr="00BF7FB4">
              <w:t xml:space="preserve">11. </w:t>
            </w:r>
            <w:r w:rsidR="002641FC" w:rsidRPr="00BF7FB4">
              <w:t xml:space="preserve"> </w:t>
            </w:r>
            <w:proofErr w:type="gramStart"/>
            <w:r w:rsidR="002641FC" w:rsidRPr="00BF7FB4">
              <w:t>Исполнение абзаца четвертого подпункта «а» пункта 1  Указа Президента  Российской Федерации  от 7 мая 2012 г. №597 «О мероприятиях по реализации государственной  социальной политики» и Поручения Президента  Российской Федерации об обеспечении повышения заработной платы работников культуры, строгий контроль и реализация  Плана мероприятий - «дорожная карта» «Изменения в отраслях социальной сферы, направленные на повышение эффективности сферы культуры Республики Алтай».</w:t>
            </w:r>
            <w:proofErr w:type="gramEnd"/>
          </w:p>
        </w:tc>
      </w:tr>
      <w:tr w:rsidR="00D75685" w:rsidRPr="00BF7FB4" w:rsidTr="00185FE0">
        <w:trPr>
          <w:trHeight w:val="21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5646C5">
            <w:pPr>
              <w:suppressAutoHyphens/>
              <w:ind w:right="-103"/>
            </w:pPr>
            <w:r w:rsidRPr="00BF7FB4">
              <w:t>13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proofErr w:type="gramStart"/>
            <w:r w:rsidRPr="00BF7FB4">
              <w:t>КУ РА</w:t>
            </w:r>
            <w:proofErr w:type="gramEnd"/>
            <w:r w:rsidRPr="00BF7FB4">
              <w:t xml:space="preserve"> «Управление по обеспечению деятельности подведомственных государственных учреждений в области культуры»</w:t>
            </w: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r w:rsidRPr="00BF7FB4">
              <w:t>1. Целевое и эффективное  использование бюджетных ассигнований;</w:t>
            </w:r>
          </w:p>
        </w:tc>
      </w:tr>
      <w:tr w:rsidR="00D75685" w:rsidRPr="00BF7FB4" w:rsidTr="00185FE0">
        <w:trPr>
          <w:trHeight w:val="18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r w:rsidRPr="00BF7FB4">
              <w:t>2. Отсутствие кредиторской задолженности;</w:t>
            </w:r>
          </w:p>
        </w:tc>
      </w:tr>
      <w:tr w:rsidR="00D75685" w:rsidRPr="00BF7FB4" w:rsidTr="00185FE0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r w:rsidRPr="00BF7FB4">
              <w:t>3. Своевременное предоставление отчетности;</w:t>
            </w:r>
          </w:p>
        </w:tc>
      </w:tr>
      <w:tr w:rsidR="00D75685" w:rsidRPr="00BF7FB4" w:rsidTr="00185FE0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r w:rsidRPr="00BF7FB4">
              <w:t>4. Качественное выполнение работ;</w:t>
            </w:r>
          </w:p>
        </w:tc>
      </w:tr>
      <w:tr w:rsidR="00D75685" w:rsidRPr="00BF7FB4" w:rsidTr="00185FE0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D75685">
            <w:pPr>
              <w:suppressAutoHyphens/>
            </w:pPr>
            <w:r w:rsidRPr="00BF7FB4">
              <w:t>5. Отсутствие обоснованных жалоб по выполнению работ.</w:t>
            </w:r>
          </w:p>
        </w:tc>
      </w:tr>
      <w:tr w:rsidR="00D75685" w:rsidRPr="00BF7FB4" w:rsidTr="00185FE0">
        <w:trPr>
          <w:trHeight w:val="27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  <w:r w:rsidRPr="00BF7FB4">
              <w:t xml:space="preserve">6. </w:t>
            </w:r>
            <w:proofErr w:type="spellStart"/>
            <w:r w:rsidRPr="00BF7FB4">
              <w:t>Неувеличение</w:t>
            </w:r>
            <w:proofErr w:type="spellEnd"/>
            <w:r w:rsidRPr="00BF7FB4">
              <w:t xml:space="preserve"> предельной численности работников учреждения;</w:t>
            </w:r>
          </w:p>
        </w:tc>
      </w:tr>
      <w:tr w:rsidR="00D75685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D75685">
            <w:pPr>
              <w:suppressAutoHyphens/>
              <w:jc w:val="both"/>
            </w:pPr>
            <w:r w:rsidRPr="00BF7FB4">
              <w:t>7. Обеспечение открытости и доступности информации о деятельности учреждения;</w:t>
            </w:r>
          </w:p>
        </w:tc>
      </w:tr>
      <w:tr w:rsidR="00D75685" w:rsidRPr="00BF7FB4" w:rsidTr="00185FE0">
        <w:trPr>
          <w:trHeight w:val="16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  <w:ind w:right="-103"/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3340EE">
            <w:pPr>
              <w:suppressAutoHyphens/>
            </w:pPr>
          </w:p>
        </w:tc>
        <w:tc>
          <w:tcPr>
            <w:tcW w:w="13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85" w:rsidRPr="00BF7FB4" w:rsidRDefault="00D75685" w:rsidP="00D75685">
            <w:pPr>
              <w:suppressAutoHyphens/>
              <w:jc w:val="both"/>
            </w:pPr>
            <w:r w:rsidRPr="00BF7FB4">
              <w:t xml:space="preserve">8. </w:t>
            </w:r>
            <w:proofErr w:type="gramStart"/>
            <w:r w:rsidRPr="00BF7FB4">
              <w:t>Обеспечение открытости и доступности информации о деятельности учреждения; Обеспечение своевременного и в полном объеме размещения информации об учреждении на Официальном сайте Российской Федерации для размещения информации об учреждениях в соответствии с частью 19 статьи 6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proofErr w:type="gramEnd"/>
          </w:p>
        </w:tc>
      </w:tr>
    </w:tbl>
    <w:p w:rsidR="00A92B4E" w:rsidRDefault="00A92B4E" w:rsidP="00D07D79">
      <w:pPr>
        <w:rPr>
          <w:sz w:val="20"/>
          <w:szCs w:val="20"/>
        </w:rPr>
      </w:pPr>
    </w:p>
    <w:sectPr w:rsidR="00A92B4E" w:rsidSect="00D6612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52ABC"/>
    <w:multiLevelType w:val="hybridMultilevel"/>
    <w:tmpl w:val="2946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3787"/>
    <w:multiLevelType w:val="hybridMultilevel"/>
    <w:tmpl w:val="AC9E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93F5B"/>
    <w:multiLevelType w:val="hybridMultilevel"/>
    <w:tmpl w:val="EB466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F6C63"/>
    <w:multiLevelType w:val="hybridMultilevel"/>
    <w:tmpl w:val="54C8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70DAB"/>
    <w:multiLevelType w:val="hybridMultilevel"/>
    <w:tmpl w:val="EDCC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0746"/>
    <w:multiLevelType w:val="hybridMultilevel"/>
    <w:tmpl w:val="8AD2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35757"/>
    <w:multiLevelType w:val="hybridMultilevel"/>
    <w:tmpl w:val="BDE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63A3E"/>
    <w:multiLevelType w:val="hybridMultilevel"/>
    <w:tmpl w:val="C0C6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A01EE"/>
    <w:multiLevelType w:val="hybridMultilevel"/>
    <w:tmpl w:val="7B6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52801"/>
    <w:multiLevelType w:val="hybridMultilevel"/>
    <w:tmpl w:val="508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578D1"/>
    <w:rsid w:val="00012CA1"/>
    <w:rsid w:val="00021293"/>
    <w:rsid w:val="000231F1"/>
    <w:rsid w:val="00023D82"/>
    <w:rsid w:val="0002469D"/>
    <w:rsid w:val="00026A83"/>
    <w:rsid w:val="00032942"/>
    <w:rsid w:val="00033377"/>
    <w:rsid w:val="00035C3E"/>
    <w:rsid w:val="00036A3F"/>
    <w:rsid w:val="00036E79"/>
    <w:rsid w:val="00040CD0"/>
    <w:rsid w:val="00043880"/>
    <w:rsid w:val="00043C94"/>
    <w:rsid w:val="0005524F"/>
    <w:rsid w:val="0006159F"/>
    <w:rsid w:val="00063E7B"/>
    <w:rsid w:val="00071077"/>
    <w:rsid w:val="000714CC"/>
    <w:rsid w:val="00071D8D"/>
    <w:rsid w:val="000772BE"/>
    <w:rsid w:val="000849A5"/>
    <w:rsid w:val="000860E0"/>
    <w:rsid w:val="00087184"/>
    <w:rsid w:val="0008734C"/>
    <w:rsid w:val="00087F87"/>
    <w:rsid w:val="00094284"/>
    <w:rsid w:val="000B152A"/>
    <w:rsid w:val="000B2F1F"/>
    <w:rsid w:val="000B3BD1"/>
    <w:rsid w:val="000B645A"/>
    <w:rsid w:val="000C09F1"/>
    <w:rsid w:val="000C4199"/>
    <w:rsid w:val="000C726A"/>
    <w:rsid w:val="000D2E82"/>
    <w:rsid w:val="000D4082"/>
    <w:rsid w:val="000D64AE"/>
    <w:rsid w:val="000D73FB"/>
    <w:rsid w:val="000E1F5B"/>
    <w:rsid w:val="000E30DA"/>
    <w:rsid w:val="000F05F8"/>
    <w:rsid w:val="000F0F92"/>
    <w:rsid w:val="00103BBE"/>
    <w:rsid w:val="001077BC"/>
    <w:rsid w:val="00110748"/>
    <w:rsid w:val="001151BF"/>
    <w:rsid w:val="00124B0E"/>
    <w:rsid w:val="001258D8"/>
    <w:rsid w:val="00125E78"/>
    <w:rsid w:val="0012722A"/>
    <w:rsid w:val="00130954"/>
    <w:rsid w:val="00131190"/>
    <w:rsid w:val="00134029"/>
    <w:rsid w:val="001361A4"/>
    <w:rsid w:val="00136F31"/>
    <w:rsid w:val="0014162C"/>
    <w:rsid w:val="00146E96"/>
    <w:rsid w:val="00146FC5"/>
    <w:rsid w:val="0014749F"/>
    <w:rsid w:val="00150F47"/>
    <w:rsid w:val="00151346"/>
    <w:rsid w:val="00151FAF"/>
    <w:rsid w:val="0015218A"/>
    <w:rsid w:val="001538E5"/>
    <w:rsid w:val="001559D3"/>
    <w:rsid w:val="00157DBF"/>
    <w:rsid w:val="001650F6"/>
    <w:rsid w:val="00170731"/>
    <w:rsid w:val="001739B7"/>
    <w:rsid w:val="00173D21"/>
    <w:rsid w:val="00183FEF"/>
    <w:rsid w:val="00184D5A"/>
    <w:rsid w:val="00185FE0"/>
    <w:rsid w:val="0018743C"/>
    <w:rsid w:val="001922BF"/>
    <w:rsid w:val="00194FC8"/>
    <w:rsid w:val="001952F9"/>
    <w:rsid w:val="001974AA"/>
    <w:rsid w:val="00197A73"/>
    <w:rsid w:val="001A2FAB"/>
    <w:rsid w:val="001A6999"/>
    <w:rsid w:val="001B1678"/>
    <w:rsid w:val="001B22D6"/>
    <w:rsid w:val="001B5271"/>
    <w:rsid w:val="001B7499"/>
    <w:rsid w:val="001C1E20"/>
    <w:rsid w:val="001C7FCF"/>
    <w:rsid w:val="001D3DBC"/>
    <w:rsid w:val="001D4ACE"/>
    <w:rsid w:val="001F12EC"/>
    <w:rsid w:val="001F3862"/>
    <w:rsid w:val="001F6961"/>
    <w:rsid w:val="00200512"/>
    <w:rsid w:val="00203384"/>
    <w:rsid w:val="002149CE"/>
    <w:rsid w:val="002253BF"/>
    <w:rsid w:val="00226287"/>
    <w:rsid w:val="002305C4"/>
    <w:rsid w:val="00231D05"/>
    <w:rsid w:val="00233500"/>
    <w:rsid w:val="00233F0C"/>
    <w:rsid w:val="0023664E"/>
    <w:rsid w:val="00240B50"/>
    <w:rsid w:val="00241915"/>
    <w:rsid w:val="00245E6C"/>
    <w:rsid w:val="00247D69"/>
    <w:rsid w:val="00250692"/>
    <w:rsid w:val="002641FC"/>
    <w:rsid w:val="00267A52"/>
    <w:rsid w:val="002733A0"/>
    <w:rsid w:val="0027519A"/>
    <w:rsid w:val="002753DA"/>
    <w:rsid w:val="00276640"/>
    <w:rsid w:val="00280FDA"/>
    <w:rsid w:val="00281739"/>
    <w:rsid w:val="002916CA"/>
    <w:rsid w:val="00293100"/>
    <w:rsid w:val="002959E5"/>
    <w:rsid w:val="00297882"/>
    <w:rsid w:val="002A0A98"/>
    <w:rsid w:val="002A49AB"/>
    <w:rsid w:val="002A5138"/>
    <w:rsid w:val="002A5B2D"/>
    <w:rsid w:val="002A685E"/>
    <w:rsid w:val="002B058C"/>
    <w:rsid w:val="002B44B0"/>
    <w:rsid w:val="002D2928"/>
    <w:rsid w:val="002D7B0B"/>
    <w:rsid w:val="002E24DA"/>
    <w:rsid w:val="002E2E76"/>
    <w:rsid w:val="002E4ADC"/>
    <w:rsid w:val="002F3B68"/>
    <w:rsid w:val="002F7C7F"/>
    <w:rsid w:val="0030331C"/>
    <w:rsid w:val="003053DF"/>
    <w:rsid w:val="00305C93"/>
    <w:rsid w:val="00310AB6"/>
    <w:rsid w:val="00311D0F"/>
    <w:rsid w:val="003173AE"/>
    <w:rsid w:val="00327A74"/>
    <w:rsid w:val="00332095"/>
    <w:rsid w:val="003340EE"/>
    <w:rsid w:val="00341FB7"/>
    <w:rsid w:val="0034345C"/>
    <w:rsid w:val="003468A3"/>
    <w:rsid w:val="003472B1"/>
    <w:rsid w:val="00351FFC"/>
    <w:rsid w:val="0035271A"/>
    <w:rsid w:val="003531E8"/>
    <w:rsid w:val="003578D1"/>
    <w:rsid w:val="0036022D"/>
    <w:rsid w:val="003678EE"/>
    <w:rsid w:val="003746A7"/>
    <w:rsid w:val="00377300"/>
    <w:rsid w:val="00380093"/>
    <w:rsid w:val="00380ECC"/>
    <w:rsid w:val="00385844"/>
    <w:rsid w:val="0038712E"/>
    <w:rsid w:val="003875C9"/>
    <w:rsid w:val="00393C1B"/>
    <w:rsid w:val="00397F2B"/>
    <w:rsid w:val="003A272D"/>
    <w:rsid w:val="003B2158"/>
    <w:rsid w:val="003B38E1"/>
    <w:rsid w:val="003B4D04"/>
    <w:rsid w:val="003B5284"/>
    <w:rsid w:val="003C0130"/>
    <w:rsid w:val="003C0D46"/>
    <w:rsid w:val="003C1C2E"/>
    <w:rsid w:val="003C306E"/>
    <w:rsid w:val="003C7C51"/>
    <w:rsid w:val="003D3F18"/>
    <w:rsid w:val="003D5225"/>
    <w:rsid w:val="003D6951"/>
    <w:rsid w:val="003D700B"/>
    <w:rsid w:val="003D785B"/>
    <w:rsid w:val="003F09CE"/>
    <w:rsid w:val="003F2471"/>
    <w:rsid w:val="003F4955"/>
    <w:rsid w:val="00404163"/>
    <w:rsid w:val="0041267B"/>
    <w:rsid w:val="00414319"/>
    <w:rsid w:val="004266C9"/>
    <w:rsid w:val="00431B55"/>
    <w:rsid w:val="00434415"/>
    <w:rsid w:val="0044036D"/>
    <w:rsid w:val="00444650"/>
    <w:rsid w:val="00451E8F"/>
    <w:rsid w:val="004524A3"/>
    <w:rsid w:val="00463586"/>
    <w:rsid w:val="00464EC2"/>
    <w:rsid w:val="00470711"/>
    <w:rsid w:val="00473842"/>
    <w:rsid w:val="004738CE"/>
    <w:rsid w:val="004738D1"/>
    <w:rsid w:val="00476BCF"/>
    <w:rsid w:val="0048300E"/>
    <w:rsid w:val="0048564A"/>
    <w:rsid w:val="0049032B"/>
    <w:rsid w:val="00494012"/>
    <w:rsid w:val="00496259"/>
    <w:rsid w:val="004A03FE"/>
    <w:rsid w:val="004A0866"/>
    <w:rsid w:val="004C1993"/>
    <w:rsid w:val="004C1F1D"/>
    <w:rsid w:val="004C2BE9"/>
    <w:rsid w:val="004C5B18"/>
    <w:rsid w:val="004C7816"/>
    <w:rsid w:val="004C7891"/>
    <w:rsid w:val="004C7F5A"/>
    <w:rsid w:val="004D176F"/>
    <w:rsid w:val="004D4C29"/>
    <w:rsid w:val="004E3017"/>
    <w:rsid w:val="004E7E9D"/>
    <w:rsid w:val="004F520B"/>
    <w:rsid w:val="004F58C8"/>
    <w:rsid w:val="005057BB"/>
    <w:rsid w:val="00512420"/>
    <w:rsid w:val="005128CC"/>
    <w:rsid w:val="005128EE"/>
    <w:rsid w:val="0051555B"/>
    <w:rsid w:val="00521477"/>
    <w:rsid w:val="00521E63"/>
    <w:rsid w:val="00524683"/>
    <w:rsid w:val="005326A1"/>
    <w:rsid w:val="0053668B"/>
    <w:rsid w:val="0054243D"/>
    <w:rsid w:val="00545720"/>
    <w:rsid w:val="00555746"/>
    <w:rsid w:val="005569A4"/>
    <w:rsid w:val="005600D6"/>
    <w:rsid w:val="0056151E"/>
    <w:rsid w:val="00562AC9"/>
    <w:rsid w:val="00563729"/>
    <w:rsid w:val="00564249"/>
    <w:rsid w:val="005646C5"/>
    <w:rsid w:val="00566431"/>
    <w:rsid w:val="005703A3"/>
    <w:rsid w:val="00571BAB"/>
    <w:rsid w:val="00574447"/>
    <w:rsid w:val="005767BD"/>
    <w:rsid w:val="00577859"/>
    <w:rsid w:val="00580CD4"/>
    <w:rsid w:val="00584406"/>
    <w:rsid w:val="00585B03"/>
    <w:rsid w:val="00591215"/>
    <w:rsid w:val="00592C7A"/>
    <w:rsid w:val="0059426E"/>
    <w:rsid w:val="005979D1"/>
    <w:rsid w:val="005A4535"/>
    <w:rsid w:val="005B0E9F"/>
    <w:rsid w:val="005B2DEE"/>
    <w:rsid w:val="005B3163"/>
    <w:rsid w:val="005B3F94"/>
    <w:rsid w:val="005B4B55"/>
    <w:rsid w:val="005B7A39"/>
    <w:rsid w:val="005C0940"/>
    <w:rsid w:val="005C1251"/>
    <w:rsid w:val="005C394B"/>
    <w:rsid w:val="005C6A09"/>
    <w:rsid w:val="005D0B19"/>
    <w:rsid w:val="005D1424"/>
    <w:rsid w:val="005D2089"/>
    <w:rsid w:val="005D3DEC"/>
    <w:rsid w:val="005E086D"/>
    <w:rsid w:val="005E0C9A"/>
    <w:rsid w:val="005E3BA6"/>
    <w:rsid w:val="005E6C33"/>
    <w:rsid w:val="005F5BD4"/>
    <w:rsid w:val="005F6042"/>
    <w:rsid w:val="00600AC9"/>
    <w:rsid w:val="00600CE3"/>
    <w:rsid w:val="00601C8D"/>
    <w:rsid w:val="00603CF1"/>
    <w:rsid w:val="00604317"/>
    <w:rsid w:val="00616074"/>
    <w:rsid w:val="00617336"/>
    <w:rsid w:val="00624892"/>
    <w:rsid w:val="00624BC2"/>
    <w:rsid w:val="006306EA"/>
    <w:rsid w:val="006327CC"/>
    <w:rsid w:val="00640834"/>
    <w:rsid w:val="00642232"/>
    <w:rsid w:val="00643B68"/>
    <w:rsid w:val="00650F91"/>
    <w:rsid w:val="00651665"/>
    <w:rsid w:val="00652A0C"/>
    <w:rsid w:val="006551C4"/>
    <w:rsid w:val="00655C6E"/>
    <w:rsid w:val="00656FE5"/>
    <w:rsid w:val="00657D69"/>
    <w:rsid w:val="00662413"/>
    <w:rsid w:val="006648B2"/>
    <w:rsid w:val="00666F0F"/>
    <w:rsid w:val="00671974"/>
    <w:rsid w:val="00672EEB"/>
    <w:rsid w:val="006744CA"/>
    <w:rsid w:val="00680D19"/>
    <w:rsid w:val="00682010"/>
    <w:rsid w:val="006A0AB4"/>
    <w:rsid w:val="006B4F07"/>
    <w:rsid w:val="006B75CA"/>
    <w:rsid w:val="006C0B47"/>
    <w:rsid w:val="006C1D6D"/>
    <w:rsid w:val="006C3388"/>
    <w:rsid w:val="006C3CF3"/>
    <w:rsid w:val="006C63AA"/>
    <w:rsid w:val="006C63DD"/>
    <w:rsid w:val="006E5F1D"/>
    <w:rsid w:val="006E622F"/>
    <w:rsid w:val="006F229F"/>
    <w:rsid w:val="006F3C3E"/>
    <w:rsid w:val="006F4E23"/>
    <w:rsid w:val="006F548A"/>
    <w:rsid w:val="00705B4F"/>
    <w:rsid w:val="00711B32"/>
    <w:rsid w:val="0071505C"/>
    <w:rsid w:val="00715BAC"/>
    <w:rsid w:val="00717022"/>
    <w:rsid w:val="00717AE6"/>
    <w:rsid w:val="00717D19"/>
    <w:rsid w:val="00726085"/>
    <w:rsid w:val="0072635C"/>
    <w:rsid w:val="00727410"/>
    <w:rsid w:val="00733374"/>
    <w:rsid w:val="00737A95"/>
    <w:rsid w:val="007419AB"/>
    <w:rsid w:val="0074206C"/>
    <w:rsid w:val="0074525A"/>
    <w:rsid w:val="007455E4"/>
    <w:rsid w:val="0074576B"/>
    <w:rsid w:val="00751139"/>
    <w:rsid w:val="007527CD"/>
    <w:rsid w:val="007562A5"/>
    <w:rsid w:val="00757AB5"/>
    <w:rsid w:val="00760925"/>
    <w:rsid w:val="0077296C"/>
    <w:rsid w:val="00775BF8"/>
    <w:rsid w:val="007806DB"/>
    <w:rsid w:val="0078197B"/>
    <w:rsid w:val="00783658"/>
    <w:rsid w:val="007A1710"/>
    <w:rsid w:val="007A2BE2"/>
    <w:rsid w:val="007A4EBA"/>
    <w:rsid w:val="007A5BAA"/>
    <w:rsid w:val="007B54BB"/>
    <w:rsid w:val="007C0533"/>
    <w:rsid w:val="007C2231"/>
    <w:rsid w:val="007C64B7"/>
    <w:rsid w:val="007C6C20"/>
    <w:rsid w:val="007C6D56"/>
    <w:rsid w:val="007C7849"/>
    <w:rsid w:val="007E578B"/>
    <w:rsid w:val="007F14CF"/>
    <w:rsid w:val="007F26CF"/>
    <w:rsid w:val="007F3D6F"/>
    <w:rsid w:val="007F40BE"/>
    <w:rsid w:val="007F7EEF"/>
    <w:rsid w:val="00804900"/>
    <w:rsid w:val="00807098"/>
    <w:rsid w:val="0080724D"/>
    <w:rsid w:val="0081003C"/>
    <w:rsid w:val="008116A7"/>
    <w:rsid w:val="00812E31"/>
    <w:rsid w:val="008203EA"/>
    <w:rsid w:val="0082141A"/>
    <w:rsid w:val="008214DA"/>
    <w:rsid w:val="00822057"/>
    <w:rsid w:val="008240DB"/>
    <w:rsid w:val="00825756"/>
    <w:rsid w:val="0083310D"/>
    <w:rsid w:val="00833B02"/>
    <w:rsid w:val="00833EDD"/>
    <w:rsid w:val="00835CC5"/>
    <w:rsid w:val="00841CFB"/>
    <w:rsid w:val="00842E77"/>
    <w:rsid w:val="008503A4"/>
    <w:rsid w:val="00852314"/>
    <w:rsid w:val="00857AA6"/>
    <w:rsid w:val="00862503"/>
    <w:rsid w:val="008638B8"/>
    <w:rsid w:val="008659B3"/>
    <w:rsid w:val="0087533C"/>
    <w:rsid w:val="00876103"/>
    <w:rsid w:val="008770E2"/>
    <w:rsid w:val="00880E05"/>
    <w:rsid w:val="00880F15"/>
    <w:rsid w:val="00881E78"/>
    <w:rsid w:val="00883B00"/>
    <w:rsid w:val="008848FA"/>
    <w:rsid w:val="00894C81"/>
    <w:rsid w:val="00896EF1"/>
    <w:rsid w:val="008976CF"/>
    <w:rsid w:val="008A4D49"/>
    <w:rsid w:val="008C09FE"/>
    <w:rsid w:val="008C4637"/>
    <w:rsid w:val="008C6EEC"/>
    <w:rsid w:val="008C74D9"/>
    <w:rsid w:val="008D03AB"/>
    <w:rsid w:val="008D2D64"/>
    <w:rsid w:val="008D4507"/>
    <w:rsid w:val="008D5B92"/>
    <w:rsid w:val="008D6457"/>
    <w:rsid w:val="008E0199"/>
    <w:rsid w:val="008E0809"/>
    <w:rsid w:val="008E67EB"/>
    <w:rsid w:val="008F5985"/>
    <w:rsid w:val="00901ED5"/>
    <w:rsid w:val="00902921"/>
    <w:rsid w:val="009050DE"/>
    <w:rsid w:val="00917D94"/>
    <w:rsid w:val="00935ED5"/>
    <w:rsid w:val="009404EC"/>
    <w:rsid w:val="00945D55"/>
    <w:rsid w:val="00946217"/>
    <w:rsid w:val="0095570D"/>
    <w:rsid w:val="00956363"/>
    <w:rsid w:val="00956728"/>
    <w:rsid w:val="00962413"/>
    <w:rsid w:val="0096287A"/>
    <w:rsid w:val="0096580A"/>
    <w:rsid w:val="009664FA"/>
    <w:rsid w:val="0097086C"/>
    <w:rsid w:val="00971267"/>
    <w:rsid w:val="009774E9"/>
    <w:rsid w:val="00977A73"/>
    <w:rsid w:val="00982DBD"/>
    <w:rsid w:val="009840C0"/>
    <w:rsid w:val="0099722E"/>
    <w:rsid w:val="009A0F9D"/>
    <w:rsid w:val="009A795A"/>
    <w:rsid w:val="009B23D7"/>
    <w:rsid w:val="009B310E"/>
    <w:rsid w:val="009B4761"/>
    <w:rsid w:val="009B4B06"/>
    <w:rsid w:val="009B769E"/>
    <w:rsid w:val="009C0665"/>
    <w:rsid w:val="009C1A9B"/>
    <w:rsid w:val="009C7B83"/>
    <w:rsid w:val="009D6E2D"/>
    <w:rsid w:val="009E4B3B"/>
    <w:rsid w:val="009E7D90"/>
    <w:rsid w:val="009F07EA"/>
    <w:rsid w:val="009F237D"/>
    <w:rsid w:val="009F3EA5"/>
    <w:rsid w:val="009F5C7A"/>
    <w:rsid w:val="009F5FCD"/>
    <w:rsid w:val="009F6F47"/>
    <w:rsid w:val="00A04350"/>
    <w:rsid w:val="00A0560A"/>
    <w:rsid w:val="00A06562"/>
    <w:rsid w:val="00A11B4F"/>
    <w:rsid w:val="00A15105"/>
    <w:rsid w:val="00A1636A"/>
    <w:rsid w:val="00A224D7"/>
    <w:rsid w:val="00A236B9"/>
    <w:rsid w:val="00A35429"/>
    <w:rsid w:val="00A47013"/>
    <w:rsid w:val="00A47175"/>
    <w:rsid w:val="00A57590"/>
    <w:rsid w:val="00A605F2"/>
    <w:rsid w:val="00A613EE"/>
    <w:rsid w:val="00A62716"/>
    <w:rsid w:val="00A65730"/>
    <w:rsid w:val="00A6591E"/>
    <w:rsid w:val="00A66700"/>
    <w:rsid w:val="00A67264"/>
    <w:rsid w:val="00A753F5"/>
    <w:rsid w:val="00A75B54"/>
    <w:rsid w:val="00A85A5C"/>
    <w:rsid w:val="00A91B69"/>
    <w:rsid w:val="00A92B4E"/>
    <w:rsid w:val="00A96C36"/>
    <w:rsid w:val="00AA21B8"/>
    <w:rsid w:val="00AA29F4"/>
    <w:rsid w:val="00AA59B3"/>
    <w:rsid w:val="00AA7B91"/>
    <w:rsid w:val="00AB0070"/>
    <w:rsid w:val="00AB4868"/>
    <w:rsid w:val="00AC4F64"/>
    <w:rsid w:val="00AC55EC"/>
    <w:rsid w:val="00AC641A"/>
    <w:rsid w:val="00AC6933"/>
    <w:rsid w:val="00AD251F"/>
    <w:rsid w:val="00AD28A0"/>
    <w:rsid w:val="00AD4316"/>
    <w:rsid w:val="00AD69A2"/>
    <w:rsid w:val="00AE0F2B"/>
    <w:rsid w:val="00AE15C7"/>
    <w:rsid w:val="00AF04C2"/>
    <w:rsid w:val="00AF303A"/>
    <w:rsid w:val="00AF5A67"/>
    <w:rsid w:val="00AF5C97"/>
    <w:rsid w:val="00B05B77"/>
    <w:rsid w:val="00B101F3"/>
    <w:rsid w:val="00B12688"/>
    <w:rsid w:val="00B214E3"/>
    <w:rsid w:val="00B24832"/>
    <w:rsid w:val="00B262A6"/>
    <w:rsid w:val="00B3134E"/>
    <w:rsid w:val="00B3642D"/>
    <w:rsid w:val="00B37135"/>
    <w:rsid w:val="00B376A1"/>
    <w:rsid w:val="00B41065"/>
    <w:rsid w:val="00B41457"/>
    <w:rsid w:val="00B50E7A"/>
    <w:rsid w:val="00B5515D"/>
    <w:rsid w:val="00B614B2"/>
    <w:rsid w:val="00B6335A"/>
    <w:rsid w:val="00B6339D"/>
    <w:rsid w:val="00B7232F"/>
    <w:rsid w:val="00B72C6E"/>
    <w:rsid w:val="00B77482"/>
    <w:rsid w:val="00B776F0"/>
    <w:rsid w:val="00B82A14"/>
    <w:rsid w:val="00B84BE2"/>
    <w:rsid w:val="00B86F56"/>
    <w:rsid w:val="00B90771"/>
    <w:rsid w:val="00B925D0"/>
    <w:rsid w:val="00B956B6"/>
    <w:rsid w:val="00BA7074"/>
    <w:rsid w:val="00BB1164"/>
    <w:rsid w:val="00BB3028"/>
    <w:rsid w:val="00BB427E"/>
    <w:rsid w:val="00BB4CF9"/>
    <w:rsid w:val="00BC4BBA"/>
    <w:rsid w:val="00BC5A3C"/>
    <w:rsid w:val="00BC6E43"/>
    <w:rsid w:val="00BD1153"/>
    <w:rsid w:val="00BD2015"/>
    <w:rsid w:val="00BD47A0"/>
    <w:rsid w:val="00BD67C2"/>
    <w:rsid w:val="00BD7C5E"/>
    <w:rsid w:val="00BE152C"/>
    <w:rsid w:val="00BE4049"/>
    <w:rsid w:val="00BE5A60"/>
    <w:rsid w:val="00BF3B52"/>
    <w:rsid w:val="00BF5C1D"/>
    <w:rsid w:val="00BF7FB4"/>
    <w:rsid w:val="00C10D0B"/>
    <w:rsid w:val="00C14C4C"/>
    <w:rsid w:val="00C20850"/>
    <w:rsid w:val="00C240FA"/>
    <w:rsid w:val="00C256D3"/>
    <w:rsid w:val="00C26A33"/>
    <w:rsid w:val="00C33B50"/>
    <w:rsid w:val="00C33C9D"/>
    <w:rsid w:val="00C33FAA"/>
    <w:rsid w:val="00C35659"/>
    <w:rsid w:val="00C421B9"/>
    <w:rsid w:val="00C443BD"/>
    <w:rsid w:val="00C4741B"/>
    <w:rsid w:val="00C528B7"/>
    <w:rsid w:val="00C5492C"/>
    <w:rsid w:val="00C602BA"/>
    <w:rsid w:val="00C60940"/>
    <w:rsid w:val="00C61AE9"/>
    <w:rsid w:val="00C65661"/>
    <w:rsid w:val="00C67C5C"/>
    <w:rsid w:val="00C75726"/>
    <w:rsid w:val="00C769C7"/>
    <w:rsid w:val="00C77108"/>
    <w:rsid w:val="00C81237"/>
    <w:rsid w:val="00C81E28"/>
    <w:rsid w:val="00C84DE4"/>
    <w:rsid w:val="00C85E6D"/>
    <w:rsid w:val="00C95D0D"/>
    <w:rsid w:val="00C97055"/>
    <w:rsid w:val="00CA0C79"/>
    <w:rsid w:val="00CB0336"/>
    <w:rsid w:val="00CB0403"/>
    <w:rsid w:val="00CB094D"/>
    <w:rsid w:val="00CB24C7"/>
    <w:rsid w:val="00CB2E24"/>
    <w:rsid w:val="00CC3F7D"/>
    <w:rsid w:val="00CC4361"/>
    <w:rsid w:val="00CC4E2A"/>
    <w:rsid w:val="00CC55A9"/>
    <w:rsid w:val="00CC5AEA"/>
    <w:rsid w:val="00CC7E88"/>
    <w:rsid w:val="00CD044D"/>
    <w:rsid w:val="00CD31A3"/>
    <w:rsid w:val="00CD42A4"/>
    <w:rsid w:val="00CE453A"/>
    <w:rsid w:val="00CE7FCD"/>
    <w:rsid w:val="00CF0355"/>
    <w:rsid w:val="00CF1BED"/>
    <w:rsid w:val="00CF1E05"/>
    <w:rsid w:val="00CF6FBD"/>
    <w:rsid w:val="00D07D79"/>
    <w:rsid w:val="00D130C3"/>
    <w:rsid w:val="00D1449A"/>
    <w:rsid w:val="00D16B31"/>
    <w:rsid w:val="00D2222D"/>
    <w:rsid w:val="00D23849"/>
    <w:rsid w:val="00D2698A"/>
    <w:rsid w:val="00D26D17"/>
    <w:rsid w:val="00D35135"/>
    <w:rsid w:val="00D3706D"/>
    <w:rsid w:val="00D44773"/>
    <w:rsid w:val="00D47688"/>
    <w:rsid w:val="00D47DA0"/>
    <w:rsid w:val="00D52EF1"/>
    <w:rsid w:val="00D5611B"/>
    <w:rsid w:val="00D57CCE"/>
    <w:rsid w:val="00D61021"/>
    <w:rsid w:val="00D63C7C"/>
    <w:rsid w:val="00D655D4"/>
    <w:rsid w:val="00D6612C"/>
    <w:rsid w:val="00D71DAC"/>
    <w:rsid w:val="00D75685"/>
    <w:rsid w:val="00D81B36"/>
    <w:rsid w:val="00D85D82"/>
    <w:rsid w:val="00D873F1"/>
    <w:rsid w:val="00D90055"/>
    <w:rsid w:val="00D918F1"/>
    <w:rsid w:val="00D92840"/>
    <w:rsid w:val="00D95CF8"/>
    <w:rsid w:val="00DA4BD9"/>
    <w:rsid w:val="00DB0300"/>
    <w:rsid w:val="00DB3CFF"/>
    <w:rsid w:val="00DB4DB2"/>
    <w:rsid w:val="00DC49F9"/>
    <w:rsid w:val="00DD37AA"/>
    <w:rsid w:val="00DD73E1"/>
    <w:rsid w:val="00DD74D2"/>
    <w:rsid w:val="00DE6A0B"/>
    <w:rsid w:val="00DF316B"/>
    <w:rsid w:val="00DF50C9"/>
    <w:rsid w:val="00DF5519"/>
    <w:rsid w:val="00DF6B81"/>
    <w:rsid w:val="00E050D9"/>
    <w:rsid w:val="00E057E0"/>
    <w:rsid w:val="00E062BA"/>
    <w:rsid w:val="00E10129"/>
    <w:rsid w:val="00E1255E"/>
    <w:rsid w:val="00E163FE"/>
    <w:rsid w:val="00E1655B"/>
    <w:rsid w:val="00E24EA6"/>
    <w:rsid w:val="00E30E87"/>
    <w:rsid w:val="00E3567B"/>
    <w:rsid w:val="00E431D3"/>
    <w:rsid w:val="00E45C4F"/>
    <w:rsid w:val="00E520B3"/>
    <w:rsid w:val="00E533C1"/>
    <w:rsid w:val="00E53409"/>
    <w:rsid w:val="00E56239"/>
    <w:rsid w:val="00E57FA9"/>
    <w:rsid w:val="00E606C1"/>
    <w:rsid w:val="00E61AD1"/>
    <w:rsid w:val="00E63A55"/>
    <w:rsid w:val="00E652C1"/>
    <w:rsid w:val="00E66B5A"/>
    <w:rsid w:val="00E66D86"/>
    <w:rsid w:val="00E72FBA"/>
    <w:rsid w:val="00E76CDD"/>
    <w:rsid w:val="00E8132E"/>
    <w:rsid w:val="00E82314"/>
    <w:rsid w:val="00E85C17"/>
    <w:rsid w:val="00E924B1"/>
    <w:rsid w:val="00E947EF"/>
    <w:rsid w:val="00E97301"/>
    <w:rsid w:val="00EA0107"/>
    <w:rsid w:val="00EA1084"/>
    <w:rsid w:val="00EA2C77"/>
    <w:rsid w:val="00EA51FE"/>
    <w:rsid w:val="00EA5DBC"/>
    <w:rsid w:val="00EB0AEA"/>
    <w:rsid w:val="00EB1F45"/>
    <w:rsid w:val="00EB2A7F"/>
    <w:rsid w:val="00EB550F"/>
    <w:rsid w:val="00EB5F82"/>
    <w:rsid w:val="00EB730B"/>
    <w:rsid w:val="00EC20F2"/>
    <w:rsid w:val="00EC63AB"/>
    <w:rsid w:val="00EC6D3A"/>
    <w:rsid w:val="00ED0044"/>
    <w:rsid w:val="00EE3F19"/>
    <w:rsid w:val="00EE6612"/>
    <w:rsid w:val="00EE79BC"/>
    <w:rsid w:val="00EE79F9"/>
    <w:rsid w:val="00EF28CA"/>
    <w:rsid w:val="00EF47FB"/>
    <w:rsid w:val="00F0754D"/>
    <w:rsid w:val="00F07B3A"/>
    <w:rsid w:val="00F1107C"/>
    <w:rsid w:val="00F120AA"/>
    <w:rsid w:val="00F15A13"/>
    <w:rsid w:val="00F21D28"/>
    <w:rsid w:val="00F23383"/>
    <w:rsid w:val="00F2505B"/>
    <w:rsid w:val="00F30F21"/>
    <w:rsid w:val="00F35311"/>
    <w:rsid w:val="00F37CF5"/>
    <w:rsid w:val="00F434B1"/>
    <w:rsid w:val="00F43536"/>
    <w:rsid w:val="00F44A92"/>
    <w:rsid w:val="00F63B11"/>
    <w:rsid w:val="00F64161"/>
    <w:rsid w:val="00F670DE"/>
    <w:rsid w:val="00F7362B"/>
    <w:rsid w:val="00F773B9"/>
    <w:rsid w:val="00F81EAC"/>
    <w:rsid w:val="00F8309F"/>
    <w:rsid w:val="00F96F1E"/>
    <w:rsid w:val="00FA1C82"/>
    <w:rsid w:val="00FA2283"/>
    <w:rsid w:val="00FA6CD1"/>
    <w:rsid w:val="00FB3798"/>
    <w:rsid w:val="00FB389E"/>
    <w:rsid w:val="00FB5240"/>
    <w:rsid w:val="00FB6560"/>
    <w:rsid w:val="00FB68E7"/>
    <w:rsid w:val="00FC2F04"/>
    <w:rsid w:val="00FC58A8"/>
    <w:rsid w:val="00FC5A52"/>
    <w:rsid w:val="00FC68FD"/>
    <w:rsid w:val="00FC7487"/>
    <w:rsid w:val="00FC7E2D"/>
    <w:rsid w:val="00FD02CF"/>
    <w:rsid w:val="00FD2EFC"/>
    <w:rsid w:val="00FD4B37"/>
    <w:rsid w:val="00FD5F14"/>
    <w:rsid w:val="00FD5F32"/>
    <w:rsid w:val="00FE096C"/>
    <w:rsid w:val="00FE0FD3"/>
    <w:rsid w:val="00FE2B1C"/>
    <w:rsid w:val="00FE39C8"/>
    <w:rsid w:val="00FE7357"/>
    <w:rsid w:val="00FF3642"/>
    <w:rsid w:val="00FF40BD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A4"/>
    <w:rPr>
      <w:sz w:val="24"/>
      <w:szCs w:val="24"/>
    </w:rPr>
  </w:style>
  <w:style w:type="paragraph" w:styleId="1">
    <w:name w:val="heading 1"/>
    <w:basedOn w:val="a"/>
    <w:next w:val="a"/>
    <w:qFormat/>
    <w:rsid w:val="00A92B4E"/>
    <w:pPr>
      <w:keepNext/>
      <w:tabs>
        <w:tab w:val="num" w:pos="0"/>
      </w:tabs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8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8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78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EB1F4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EB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B1F45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AC6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2 Знак"/>
    <w:link w:val="20"/>
    <w:locked/>
    <w:rsid w:val="00FB6560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FB6560"/>
    <w:pPr>
      <w:jc w:val="both"/>
    </w:pPr>
    <w:rPr>
      <w:sz w:val="28"/>
      <w:szCs w:val="28"/>
    </w:rPr>
  </w:style>
  <w:style w:type="table" w:styleId="a4">
    <w:name w:val="Table Grid"/>
    <w:basedOn w:val="a1"/>
    <w:rsid w:val="00A92B4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4162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4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74C0-8696-4ED1-A065-73A43CF2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minkult</Company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economist</dc:creator>
  <cp:lastModifiedBy>User</cp:lastModifiedBy>
  <cp:revision>5</cp:revision>
  <cp:lastPrinted>2016-02-10T04:49:00Z</cp:lastPrinted>
  <dcterms:created xsi:type="dcterms:W3CDTF">2016-02-09T09:01:00Z</dcterms:created>
  <dcterms:modified xsi:type="dcterms:W3CDTF">2016-02-10T04:49:00Z</dcterms:modified>
</cp:coreProperties>
</file>